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spacing w:before="200" w:after="120"/>
        <w:rPr>
          <w:rFonts w:ascii="Tahoma;Geneva;sans-serif" w:hAnsi="Tahoma;Geneva;sans-serif"/>
          <w:b w:val="false"/>
          <w:i w:val="false"/>
          <w:caps w:val="false"/>
          <w:smallCaps w:val="false"/>
          <w:color w:val="777777"/>
          <w:spacing w:val="0"/>
          <w:sz w:val="45"/>
        </w:rPr>
      </w:pPr>
      <w:bookmarkStart w:id="0" w:name="__DdeLink__3928_1979217551"/>
      <w:r>
        <w:rPr>
          <w:rFonts w:ascii="Tahoma;Geneva;sans-serif" w:hAnsi="Tahoma;Geneva;sans-serif"/>
          <w:b w:val="false"/>
          <w:i w:val="false"/>
          <w:caps w:val="false"/>
          <w:smallCaps w:val="false"/>
          <w:color w:val="777777"/>
          <w:spacing w:val="0"/>
          <w:sz w:val="45"/>
        </w:rPr>
        <w:t>Научно-правовой анализ состояния нотариата и нотариальной деятельности государств-участников Организации Экономического Сотрудничества и Развития (ОЭСР)</w:t>
      </w:r>
      <w:bookmarkEnd w:id="0"/>
    </w:p>
    <w:p>
      <w:pPr>
        <w:pStyle w:val="Style17"/>
        <w:widowControl/>
        <w:spacing w:before="0" w:after="135"/>
        <w:ind w:left="0" w:right="0" w:hanging="0"/>
        <w:rPr>
          <w:caps w:val="false"/>
          <w:smallCaps w:val="false"/>
          <w:color w:val="333333"/>
          <w:spacing w:val="0"/>
        </w:rPr>
      </w:pPr>
      <w:r>
        <w:rPr>
          <w:caps w:val="false"/>
          <w:smallCaps w:val="false"/>
          <w:color w:val="333333"/>
          <w:spacing w:val="0"/>
        </w:rPr>
        <w:t> </w:t>
      </w:r>
    </w:p>
    <w:p>
      <w:pPr>
        <w:pStyle w:val="Style17"/>
        <w:widowControl/>
        <w:spacing w:lineRule="atLeast" w:line="285" w:before="0" w:after="135"/>
        <w:ind w:left="0" w:right="0" w:hanging="0"/>
        <w:jc w:val="center"/>
        <w:rPr/>
      </w:pPr>
      <w:r>
        <w:rPr>
          <w:rStyle w:val="Style11"/>
          <w:rFonts w:ascii="times new roman;times" w:hAnsi="times new roman;times"/>
          <w:b/>
          <w:i w:val="false"/>
          <w:caps w:val="false"/>
          <w:smallCaps w:val="false"/>
          <w:color w:val="002060"/>
          <w:spacing w:val="0"/>
          <w:sz w:val="28"/>
        </w:rPr>
        <w:t>Республиканская Нотариальная Палата</w:t>
      </w:r>
    </w:p>
    <w:p>
      <w:pPr>
        <w:pStyle w:val="Style17"/>
        <w:widowControl/>
        <w:spacing w:lineRule="atLeast" w:line="285" w:before="0" w:after="135"/>
        <w:ind w:left="0" w:right="0" w:hanging="0"/>
        <w:jc w:val="center"/>
        <w:rPr/>
      </w:pPr>
      <w:r>
        <w:rPr>
          <w:rStyle w:val="Style11"/>
          <w:rFonts w:ascii="times new roman;times" w:hAnsi="times new roman;times"/>
          <w:b/>
          <w:i w:val="false"/>
          <w:caps w:val="false"/>
          <w:smallCaps w:val="false"/>
          <w:color w:val="002060"/>
          <w:spacing w:val="0"/>
          <w:sz w:val="28"/>
        </w:rPr>
        <w:t>Научно-правовой анализ</w:t>
      </w:r>
    </w:p>
    <w:p>
      <w:pPr>
        <w:pStyle w:val="Style17"/>
        <w:widowControl/>
        <w:spacing w:lineRule="atLeast" w:line="285" w:before="0" w:after="135"/>
        <w:ind w:left="0" w:right="0" w:hanging="0"/>
        <w:jc w:val="center"/>
        <w:rPr/>
      </w:pPr>
      <w:r>
        <w:rPr>
          <w:rStyle w:val="Style11"/>
          <w:rFonts w:ascii="times new roman;times" w:hAnsi="times new roman;times"/>
          <w:b/>
          <w:i w:val="false"/>
          <w:caps w:val="false"/>
          <w:smallCaps w:val="false"/>
          <w:color w:val="002060"/>
          <w:spacing w:val="0"/>
          <w:sz w:val="28"/>
        </w:rPr>
        <w:t>состояния нотариата и нотариальной деятельности</w:t>
      </w:r>
    </w:p>
    <w:p>
      <w:pPr>
        <w:pStyle w:val="Style17"/>
        <w:widowControl/>
        <w:spacing w:lineRule="atLeast" w:line="285" w:before="0" w:after="135"/>
        <w:ind w:left="0" w:right="0" w:hanging="0"/>
        <w:jc w:val="center"/>
        <w:rPr/>
      </w:pPr>
      <w:r>
        <w:rPr>
          <w:rStyle w:val="Style11"/>
          <w:caps w:val="false"/>
          <w:smallCaps w:val="false"/>
          <w:color w:val="002060"/>
          <w:spacing w:val="0"/>
        </w:rPr>
        <w:t> </w:t>
      </w:r>
      <w:r>
        <w:rPr>
          <w:rStyle w:val="Style11"/>
          <w:rFonts w:ascii="times new roman;times" w:hAnsi="times new roman;times"/>
          <w:b/>
          <w:i w:val="false"/>
          <w:caps w:val="false"/>
          <w:smallCaps w:val="false"/>
          <w:color w:val="002060"/>
          <w:spacing w:val="0"/>
          <w:sz w:val="28"/>
        </w:rPr>
        <w:t>государств-участников Организации Экономического Сотрудничества и Развития (ОЭСР)</w:t>
      </w:r>
    </w:p>
    <w:p>
      <w:pPr>
        <w:pStyle w:val="Style17"/>
        <w:widowControl/>
        <w:spacing w:lineRule="atLeast" w:line="285" w:before="0" w:after="135"/>
        <w:ind w:left="0" w:right="0" w:hanging="0"/>
        <w:jc w:val="center"/>
        <w:rPr/>
      </w:pPr>
      <w:r>
        <w:rPr>
          <w:rStyle w:val="Style11"/>
          <w:rFonts w:ascii="times new roman;times" w:hAnsi="times new roman;times"/>
          <w:b/>
          <w:i w:val="false"/>
          <w:caps w:val="false"/>
          <w:smallCaps w:val="false"/>
          <w:color w:val="002060"/>
          <w:spacing w:val="0"/>
          <w:sz w:val="28"/>
        </w:rPr>
        <w:t>Астана, 2016</w:t>
      </w:r>
    </w:p>
    <w:p>
      <w:pPr>
        <w:pStyle w:val="Style17"/>
        <w:widowControl/>
        <w:spacing w:lineRule="atLeast" w:line="285" w:before="0" w:after="135"/>
        <w:ind w:left="0" w:right="0" w:hanging="0"/>
        <w:jc w:val="center"/>
        <w:rPr/>
      </w:pPr>
      <w:r>
        <w:rPr>
          <w:rStyle w:val="Style11"/>
          <w:rFonts w:ascii="times new roman;times" w:hAnsi="times new roman;times"/>
          <w:b/>
          <w:i w:val="false"/>
          <w:caps w:val="false"/>
          <w:smallCaps w:val="false"/>
          <w:color w:val="333333"/>
          <w:spacing w:val="0"/>
          <w:sz w:val="28"/>
        </w:rPr>
        <w:t>СОДЕРЖАНИЕ</w:t>
      </w:r>
    </w:p>
    <w:tbl>
      <w:tblPr>
        <w:tblW w:w="10365" w:type="dxa"/>
        <w:jc w:val="left"/>
        <w:tblInd w:w="0" w:type="dxa"/>
        <w:tblCellMar>
          <w:top w:w="28" w:type="dxa"/>
          <w:left w:w="108" w:type="dxa"/>
          <w:bottom w:w="28" w:type="dxa"/>
          <w:right w:w="108" w:type="dxa"/>
        </w:tblCellMar>
      </w:tblPr>
      <w:tblGrid>
        <w:gridCol w:w="8655"/>
        <w:gridCol w:w="1710"/>
      </w:tblGrid>
      <w:tr>
        <w:trPr/>
        <w:tc>
          <w:tcPr>
            <w:tcW w:w="8655" w:type="dxa"/>
            <w:tcBorders>
              <w:top w:val="single" w:sz="8" w:space="0" w:color="000000"/>
              <w:left w:val="single" w:sz="8" w:space="0" w:color="000000"/>
              <w:bottom w:val="single" w:sz="8" w:space="0" w:color="000000"/>
              <w:right w:val="single" w:sz="8" w:space="0" w:color="000000"/>
            </w:tcBorders>
            <w:shd w:fill="auto" w:val="clear"/>
          </w:tcPr>
          <w:p>
            <w:pPr>
              <w:pStyle w:val="Style21"/>
              <w:spacing w:before="0" w:after="0"/>
              <w:ind w:left="0" w:right="0" w:hanging="0"/>
              <w:jc w:val="both"/>
              <w:rPr/>
            </w:pPr>
            <w:r>
              <w:rPr>
                <w:rStyle w:val="Style11"/>
                <w:rFonts w:ascii="times new roman;times" w:hAnsi="times new roman;times"/>
                <w:b/>
                <w:sz w:val="28"/>
              </w:rPr>
              <w:t>Введение</w:t>
            </w:r>
          </w:p>
          <w:p>
            <w:pPr>
              <w:pStyle w:val="Style21"/>
              <w:spacing w:before="0" w:after="0"/>
              <w:ind w:left="0" w:right="0" w:hanging="0"/>
              <w:jc w:val="both"/>
              <w:rPr/>
            </w:pPr>
            <w:r>
              <w:rPr>
                <w:rStyle w:val="Style11"/>
                <w:rFonts w:ascii="times new roman;times" w:hAnsi="times new roman;times"/>
                <w:b/>
                <w:sz w:val="28"/>
              </w:rPr>
              <w:t>Полученные результаты и основные выводы. Таблицы</w:t>
            </w:r>
          </w:p>
          <w:p>
            <w:pPr>
              <w:pStyle w:val="Style21"/>
              <w:numPr>
                <w:ilvl w:val="0"/>
                <w:numId w:val="1"/>
              </w:numPr>
              <w:pBdr/>
              <w:tabs>
                <w:tab w:val="clear" w:pos="709"/>
                <w:tab w:val="left" w:pos="375" w:leader="none"/>
              </w:tabs>
              <w:spacing w:lineRule="atLeast" w:line="270" w:before="0" w:after="135"/>
              <w:ind w:left="375" w:right="0" w:hanging="283"/>
              <w:rPr>
                <w:rFonts w:ascii="times new roman;times" w:hAnsi="times new roman;times"/>
                <w:sz w:val="28"/>
              </w:rPr>
            </w:pPr>
            <w:r>
              <w:rPr>
                <w:rFonts w:ascii="times new roman;times" w:hAnsi="times new roman;times"/>
                <w:sz w:val="28"/>
              </w:rPr>
              <w:t>Существование нотариата в странах ОЭСР с указанием действующей системы нотариата (англосаксонской либо романо-германской);</w:t>
            </w:r>
          </w:p>
          <w:p>
            <w:pPr>
              <w:pStyle w:val="Style21"/>
              <w:numPr>
                <w:ilvl w:val="0"/>
                <w:numId w:val="1"/>
              </w:numPr>
              <w:pBdr/>
              <w:tabs>
                <w:tab w:val="clear" w:pos="709"/>
                <w:tab w:val="left" w:pos="375" w:leader="none"/>
              </w:tabs>
              <w:spacing w:lineRule="atLeast" w:line="270" w:before="0" w:after="135"/>
              <w:ind w:left="375" w:hanging="283"/>
              <w:rPr>
                <w:rFonts w:ascii="times new roman;times" w:hAnsi="times new roman;times"/>
                <w:sz w:val="28"/>
              </w:rPr>
            </w:pPr>
            <w:r>
              <w:rPr>
                <w:rFonts w:ascii="times new roman;times" w:hAnsi="times new roman;times"/>
                <w:sz w:val="28"/>
              </w:rPr>
              <w:t>Порядок удостоверения сделок с недвижимым имуществом;</w:t>
            </w:r>
          </w:p>
          <w:p>
            <w:pPr>
              <w:pStyle w:val="Style21"/>
              <w:numPr>
                <w:ilvl w:val="0"/>
                <w:numId w:val="1"/>
              </w:numPr>
              <w:pBdr/>
              <w:tabs>
                <w:tab w:val="clear" w:pos="709"/>
                <w:tab w:val="left" w:pos="375" w:leader="none"/>
              </w:tabs>
              <w:spacing w:lineRule="atLeast" w:line="270" w:before="0" w:after="135"/>
              <w:ind w:left="375" w:hanging="283"/>
              <w:rPr>
                <w:rFonts w:ascii="times new roman;times" w:hAnsi="times new roman;times"/>
                <w:sz w:val="28"/>
              </w:rPr>
            </w:pPr>
            <w:r>
              <w:rPr>
                <w:rFonts w:ascii="times new roman;times" w:hAnsi="times new roman;times"/>
                <w:sz w:val="28"/>
              </w:rPr>
              <w:t>Регулирование численности нотариусов;</w:t>
            </w:r>
          </w:p>
          <w:p>
            <w:pPr>
              <w:pStyle w:val="Style21"/>
              <w:numPr>
                <w:ilvl w:val="0"/>
                <w:numId w:val="1"/>
              </w:numPr>
              <w:pBdr/>
              <w:tabs>
                <w:tab w:val="clear" w:pos="709"/>
                <w:tab w:val="left" w:pos="375" w:leader="none"/>
              </w:tabs>
              <w:spacing w:lineRule="atLeast" w:line="270" w:before="0" w:after="135"/>
              <w:ind w:left="375" w:hanging="283"/>
              <w:rPr>
                <w:rFonts w:ascii="times new roman;times" w:hAnsi="times new roman;times"/>
                <w:sz w:val="28"/>
              </w:rPr>
            </w:pPr>
            <w:r>
              <w:rPr>
                <w:rFonts w:ascii="times new roman;times" w:hAnsi="times new roman;times"/>
                <w:sz w:val="28"/>
              </w:rPr>
              <w:t>Порядок осуществления контроля за деятельностью нотариусов;</w:t>
            </w:r>
          </w:p>
          <w:p>
            <w:pPr>
              <w:pStyle w:val="Style21"/>
              <w:numPr>
                <w:ilvl w:val="0"/>
                <w:numId w:val="1"/>
              </w:numPr>
              <w:pBdr/>
              <w:tabs>
                <w:tab w:val="clear" w:pos="709"/>
                <w:tab w:val="left" w:pos="375" w:leader="none"/>
              </w:tabs>
              <w:spacing w:lineRule="atLeast" w:line="270" w:before="0" w:after="135"/>
              <w:ind w:left="375" w:hanging="283"/>
              <w:rPr>
                <w:rFonts w:ascii="times new roman;times" w:hAnsi="times new roman;times"/>
                <w:sz w:val="28"/>
              </w:rPr>
            </w:pPr>
            <w:r>
              <w:rPr>
                <w:rFonts w:ascii="times new roman;times" w:hAnsi="times new roman;times"/>
                <w:sz w:val="28"/>
              </w:rPr>
              <w:t>Компетенция профессионального сообщества;</w:t>
            </w:r>
          </w:p>
          <w:p>
            <w:pPr>
              <w:pStyle w:val="Style21"/>
              <w:numPr>
                <w:ilvl w:val="0"/>
                <w:numId w:val="1"/>
              </w:numPr>
              <w:pBdr/>
              <w:tabs>
                <w:tab w:val="clear" w:pos="709"/>
                <w:tab w:val="left" w:pos="375" w:leader="none"/>
              </w:tabs>
              <w:spacing w:lineRule="atLeast" w:line="270" w:before="0" w:after="135"/>
              <w:ind w:left="375" w:hanging="283"/>
              <w:rPr>
                <w:rFonts w:ascii="times new roman;times" w:hAnsi="times new roman;times"/>
                <w:sz w:val="28"/>
              </w:rPr>
            </w:pPr>
            <w:r>
              <w:rPr>
                <w:rFonts w:ascii="times new roman;times" w:hAnsi="times new roman;times"/>
                <w:sz w:val="28"/>
              </w:rPr>
              <w:t>Порядок осуществления оплаты за совершаемые нотариальные действия, с указанием принятого порядка налогообложения и отчисления членских взносов в профессиональную организацию.</w:t>
            </w:r>
          </w:p>
          <w:p>
            <w:pPr>
              <w:pStyle w:val="Style21"/>
              <w:spacing w:before="0" w:after="0"/>
              <w:ind w:left="0" w:right="0" w:hanging="0"/>
              <w:jc w:val="both"/>
              <w:rPr/>
            </w:pPr>
            <w:r>
              <w:rPr>
                <w:rStyle w:val="Style11"/>
                <w:rFonts w:ascii="times new roman;times" w:hAnsi="times new roman;times"/>
                <w:b/>
                <w:sz w:val="28"/>
              </w:rPr>
              <w:t>Основная часть</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Австралийский Союз</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Австрийская Республика</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Королевство Бельгия</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Соединенное Королевство Великобритании и Северной Ирландии</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Венгрия</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Федеративная Республика Германия</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Греческая Республика</w:t>
            </w:r>
          </w:p>
          <w:p>
            <w:pPr>
              <w:pStyle w:val="Style21"/>
              <w:pBdr/>
              <w:spacing w:before="0" w:after="0"/>
              <w:ind w:left="0" w:right="0" w:hanging="0"/>
              <w:jc w:val="both"/>
              <w:rPr>
                <w:rFonts w:ascii="times new roman;times" w:hAnsi="times new roman;times"/>
                <w:sz w:val="28"/>
              </w:rPr>
            </w:pPr>
            <w:r>
              <w:rPr>
                <w:rFonts w:ascii="times new roman;times" w:hAnsi="times new roman;times"/>
                <w:sz w:val="28"/>
              </w:rPr>
              <w:t>Дания</w:t>
            </w:r>
          </w:p>
          <w:p>
            <w:pPr>
              <w:pStyle w:val="Style21"/>
              <w:pBdr/>
              <w:spacing w:before="0" w:after="0"/>
              <w:ind w:left="0" w:right="0" w:hanging="0"/>
              <w:jc w:val="both"/>
              <w:rPr>
                <w:rFonts w:ascii="times new roman;times" w:hAnsi="times new roman;times"/>
                <w:sz w:val="28"/>
              </w:rPr>
            </w:pPr>
            <w:r>
              <w:rPr>
                <w:rFonts w:ascii="times new roman;times" w:hAnsi="times new roman;times"/>
                <w:sz w:val="28"/>
              </w:rPr>
              <w:t>Государство Израиль</w:t>
            </w:r>
          </w:p>
          <w:p>
            <w:pPr>
              <w:pStyle w:val="Style21"/>
              <w:pBdr/>
              <w:spacing w:before="0" w:after="0"/>
              <w:ind w:left="0" w:right="0" w:hanging="0"/>
              <w:jc w:val="both"/>
              <w:rPr>
                <w:rFonts w:ascii="times new roman;times" w:hAnsi="times new roman;times"/>
                <w:sz w:val="28"/>
              </w:rPr>
            </w:pPr>
            <w:r>
              <w:rPr>
                <w:rFonts w:ascii="times new roman;times" w:hAnsi="times new roman;times"/>
                <w:sz w:val="28"/>
              </w:rPr>
              <w:t>Республика Ирландия</w:t>
            </w:r>
          </w:p>
          <w:p>
            <w:pPr>
              <w:pStyle w:val="Style21"/>
              <w:pBdr/>
              <w:spacing w:before="0" w:after="0"/>
              <w:ind w:left="0" w:right="0" w:hanging="0"/>
              <w:jc w:val="both"/>
              <w:rPr>
                <w:rFonts w:ascii="times new roman;times" w:hAnsi="times new roman;times"/>
                <w:sz w:val="28"/>
              </w:rPr>
            </w:pPr>
            <w:r>
              <w:rPr>
                <w:rFonts w:ascii="times new roman;times" w:hAnsi="times new roman;times"/>
                <w:sz w:val="28"/>
              </w:rPr>
              <w:t>Исландия</w:t>
            </w:r>
          </w:p>
          <w:p>
            <w:pPr>
              <w:pStyle w:val="Style21"/>
              <w:pBdr/>
              <w:spacing w:before="0" w:after="0"/>
              <w:ind w:left="0" w:right="0" w:hanging="0"/>
              <w:jc w:val="both"/>
              <w:rPr>
                <w:rFonts w:ascii="times new roman;times" w:hAnsi="times new roman;times"/>
                <w:sz w:val="28"/>
              </w:rPr>
            </w:pPr>
            <w:r>
              <w:rPr>
                <w:rFonts w:ascii="times new roman;times" w:hAnsi="times new roman;times"/>
                <w:sz w:val="28"/>
              </w:rPr>
              <w:t>Королевство Испания</w:t>
            </w:r>
          </w:p>
          <w:p>
            <w:pPr>
              <w:pStyle w:val="Style21"/>
              <w:pBdr/>
              <w:spacing w:before="0" w:after="0"/>
              <w:ind w:left="0" w:right="0" w:hanging="0"/>
              <w:jc w:val="both"/>
              <w:rPr>
                <w:rFonts w:ascii="times new roman;times" w:hAnsi="times new roman;times"/>
                <w:sz w:val="28"/>
              </w:rPr>
            </w:pPr>
            <w:r>
              <w:rPr>
                <w:rFonts w:ascii="times new roman;times" w:hAnsi="times new roman;times"/>
                <w:sz w:val="28"/>
              </w:rPr>
              <w:t>Итальянская Республика</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Канада</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Великое Герцогство Люксембург</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Мексиканские Соединенные Штаты</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Нидерланды</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Новая Зеландия</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Королевство Норвегия</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Республика Польша</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Португальская Республика</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Словацкая Республика</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Республика Словения</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Соединенные Штаты Америки</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Турецкая Республика</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Финляндская Республика</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Французская Республика</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Чешская Республика</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Республика Чили</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Швейцарская Конфедерация</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Королевство Швеция</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Эстонская Республика</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Республика Корея</w:t>
            </w:r>
          </w:p>
          <w:p>
            <w:pPr>
              <w:pStyle w:val="Style21"/>
              <w:pBdr/>
              <w:spacing w:before="0" w:after="0"/>
              <w:ind w:left="0" w:right="0" w:hanging="0"/>
              <w:jc w:val="both"/>
              <w:rPr>
                <w:rFonts w:ascii="times new roman;times" w:hAnsi="times new roman;times"/>
                <w:sz w:val="28"/>
              </w:rPr>
            </w:pPr>
            <w:r>
              <w:rPr>
                <w:rFonts w:ascii="times new roman;times" w:hAnsi="times new roman;times"/>
                <w:sz w:val="28"/>
              </w:rPr>
              <w:t>Япония</w:t>
            </w:r>
          </w:p>
          <w:p>
            <w:pPr>
              <w:pStyle w:val="Style21"/>
              <w:pBdr/>
              <w:spacing w:before="0" w:after="0"/>
              <w:ind w:left="0" w:right="0" w:hanging="0"/>
              <w:jc w:val="both"/>
              <w:rPr/>
            </w:pPr>
            <w:r>
              <w:rPr>
                <w:rStyle w:val="Style11"/>
                <w:rFonts w:ascii="times new roman;times" w:hAnsi="times new roman;times"/>
                <w:b/>
                <w:sz w:val="28"/>
              </w:rPr>
              <w:t>Заключение</w:t>
            </w:r>
          </w:p>
          <w:p>
            <w:pPr>
              <w:pStyle w:val="Style21"/>
              <w:pBdr/>
              <w:spacing w:before="0" w:after="0"/>
              <w:ind w:left="0" w:right="0" w:hanging="0"/>
              <w:jc w:val="both"/>
              <w:rPr/>
            </w:pPr>
            <w:r>
              <w:rPr>
                <w:rStyle w:val="Style11"/>
                <w:rFonts w:ascii="times new roman;times" w:hAnsi="times new roman;times"/>
                <w:b/>
                <w:sz w:val="28"/>
              </w:rPr>
              <w:t>Список использованных источников</w:t>
            </w:r>
          </w:p>
        </w:tc>
        <w:tc>
          <w:tcPr>
            <w:tcW w:w="1710" w:type="dxa"/>
            <w:tcBorders>
              <w:top w:val="single" w:sz="8" w:space="0" w:color="000000"/>
              <w:bottom w:val="single" w:sz="8" w:space="0" w:color="000000"/>
              <w:right w:val="single" w:sz="8" w:space="0" w:color="000000"/>
            </w:tcBorders>
            <w:shd w:fill="auto" w:val="clear"/>
            <w:tcMar>
              <w:left w:w="0" w:type="dxa"/>
            </w:tcMar>
          </w:tcPr>
          <w:p>
            <w:pPr>
              <w:pStyle w:val="Style21"/>
              <w:spacing w:before="0" w:after="0"/>
              <w:ind w:left="0" w:right="0" w:hanging="0"/>
              <w:jc w:val="center"/>
              <w:rPr>
                <w:rFonts w:ascii="times new roman;times" w:hAnsi="times new roman;times"/>
                <w:sz w:val="28"/>
              </w:rPr>
            </w:pPr>
            <w:r>
              <w:rPr>
                <w:rFonts w:ascii="times new roman;times" w:hAnsi="times new roman;times"/>
                <w:sz w:val="28"/>
              </w:rPr>
              <w:t>2-9</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10-120</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10-19</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19-24</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24-35</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35-41</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41-65</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65-120</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121-272</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121-124</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124-129</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130-133</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134-139</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139-144</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144-155</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155-157</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157-159</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159-165</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165-167</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167-169</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169-173</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173-178</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179-183</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184-186</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186-189</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189-194</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194-198</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198-199</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199-204</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204-207</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207-212</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212-218</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218-226</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226-231</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231-232</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233-241</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241-244</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244-247</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247-251</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252-253</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253-262</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262-265</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265-272</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273-275</w:t>
            </w:r>
          </w:p>
          <w:p>
            <w:pPr>
              <w:pStyle w:val="Style21"/>
              <w:spacing w:before="0" w:after="0"/>
              <w:ind w:left="0" w:right="0" w:hanging="0"/>
              <w:jc w:val="center"/>
              <w:rPr>
                <w:rFonts w:ascii="times new roman;times" w:hAnsi="times new roman;times"/>
                <w:sz w:val="28"/>
              </w:rPr>
            </w:pPr>
            <w:r>
              <w:rPr>
                <w:rFonts w:ascii="times new roman;times" w:hAnsi="times new roman;times"/>
                <w:sz w:val="28"/>
              </w:rPr>
              <w:t>276-288</w:t>
            </w:r>
          </w:p>
        </w:tc>
      </w:tr>
    </w:tbl>
    <w:p>
      <w:pPr>
        <w:pStyle w:val="Style17"/>
        <w:widowControl/>
        <w:spacing w:before="0" w:after="0"/>
        <w:ind w:left="0" w:right="0" w:firstLine="284"/>
        <w:jc w:val="center"/>
        <w:rPr/>
      </w:pPr>
      <w:r>
        <w:rPr>
          <w:rStyle w:val="Style11"/>
          <w:rFonts w:ascii="times new roman;times" w:hAnsi="times new roman;times"/>
          <w:b/>
          <w:i w:val="false"/>
          <w:caps w:val="false"/>
          <w:smallCaps w:val="false"/>
          <w:color w:val="333333"/>
          <w:spacing w:val="0"/>
          <w:sz w:val="28"/>
        </w:rPr>
        <w:t>Введение</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По поручению Главы государства с осени 2011 года Правительством Республики Казахстан проводится работа по вступлению Казахстана в Организацию экономического сотрудничества и развития (ОЭСР). Членство в этой организации предоставляет возможность доступа к лучшей практике государственного управления и внедрения передовых стандартов, способствует повышению инвестиционной привлекательности страны и снижению стоимости привлечения финансовых ресурсов за рубежом. Присоединение Республики Казахстан к ОЭСР предполагает приведение норм национального законодательства в соответствие со стандартами организации.</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ОЭСР является уникальным форумом, где правительства работают вместе, чтобы решать экономические, социальные и экологические вызовы глобализации. ОЭСР также на прилагает много усилий, чтобы понять и помочь правительствам реагировать на новые явления и проблемы, такие, как корпоративное управление, информационная экономика и проблемы старения населения. Организация предоставляет правительствам стран возможности сравнить политический, экономический опыт, найти пути решения общих проблем, определить хорошую практику и координировать внутреннюю и международную политику.</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Процедура присоединения любой страны к ОЭСР контролируется всеми странами-участницами через Совет ОЭСР и комитетами, образующими структуру Организации. Для принятия решения о присоединении все страны ОЭСР должны согласиться с тем, что страна-претендент продемонстрировала приверженность принципам рыночной экономики и плюралистической демократии. Окончательное решение о присоединении государства к Конвенции ОЭСР должно быть единогласно одобрено всеми членами Совета.</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Принятию решения о членстве в ОЭСР предшествует принятие страны в качестве временного наблюдателя в каждом Комитете ОЭСР, а затем, при соблюдении требований условий Комитетов ОЭСР, – в качестве постоянного наблюдателя. Этот процесс может продолжаться несколько лет и необходим для определения степени соответствия экономических правил, юридической и институциональной структуры страны-претендента стандартам, достигнутым странами ОЭСР.</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сентябре 2011 года Казахстаном были направлены официальные письма-заявки на получение статуса постоянного наблюдателя в четырех комитетах ОЭСР по индустрии, инновациям и предпринимательству, образованию, сельскому хозяйству и инвестициям. Письма-заявки Казахстана были приняты всеми четырьмя комитетами. В зависимости от работы каждого комитета они находятся на разных стадиях рассмотрения.</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Казахстан, заявив о своей заинтересованности в сотрудничестве с ОЭСР, официально закрепил в меморандуме о взаимопонимании и реализации Страновой программы сотрудничества на 2015-2016 годы.Заявив о вхождении в группу из 30 наиболее развитых стран к 2050 году, Правительство Казахстана обязано принимать шаги по модернизации и реформированию в таких секторах как государственное управление, охрана окружающей среды, фискальная политика, образование и здравоохранение. Модернизации подлежат те сферы, которые наименее развиты, конкурентоспособны и требуют немедленного улучшения.</w:t>
      </w:r>
      <w:r>
        <w:rPr>
          <w:rFonts w:ascii="times new roman;times" w:hAnsi="times new roman;times"/>
          <w:b w:val="false"/>
          <w:i w:val="false"/>
          <w:caps w:val="false"/>
          <w:smallCaps w:val="false"/>
          <w:color w:val="333333"/>
          <w:spacing w:val="0"/>
          <w:sz w:val="28"/>
        </w:rPr>
        <w:t> </w:t>
      </w:r>
      <w:r>
        <w:rPr>
          <w:rFonts w:ascii="times new roman;times" w:hAnsi="times new roman;times"/>
          <w:b w:val="false"/>
          <w:i w:val="false"/>
          <w:caps w:val="false"/>
          <w:smallCaps w:val="false"/>
          <w:color w:val="333333"/>
          <w:spacing w:val="0"/>
          <w:sz w:val="28"/>
        </w:rPr>
        <w:t>Среди наиболее важных вопросов совершенствования и реформирования находятся такие как правоохранительные институты, обеспечение прав человека. Эти вопросы находятся в одной корзине и предоставляют комплексную сферу – государственное управление.</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ОЭСР на постоянной основе готовит экспертные обзоры по различным направлениям развития экономики, политики, государственного управления и др. в государствах ОЭСР, эти исследования являются важнейшим источником формирования стандартов ОЭСР, основой для подготовки рекомендаций для новых членов, партнеров ОЭСР. Нотариат как объект экспертного исследования ОЭСР рассматривается в качестве института, регулирующего юридические профессии; статус нотариуса в исследованиях ОЭСР изучается с позиции представителя либеральной профессии (латинский нотариат), структурные реформы которого, должны быть оправданы с позиции обеспечения стабильности нотариальной практики, экономической основы организации нотариата, законности нотариальных действий. Вместе с тем, в анализах ОЭСР ставится вопрос о возможности снятия ограничений в институте нотариата, касающихся фиксированных нотариальных тарифов, лимитов на количество нотариусов, территориального ограничения практики нотариуса и запрета на размещение рекламы нотариальной деятельности.</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Упрощение законодательства является одной из рекомендаций ОЭСР в сфере государственного управления и борьбы с коррупцией. Упрощение законодательства зачастую оказывается гораздо эффективнее, чем какие-то специальные стратегии и меры по борьбе с коррупцией. Снижение рисков коррупций способом упрощения законодательства в разных отраслях должно коснуться всех аспектов государственного управления, в том числе в области функционирования правозащитных институтов, к числу которых относится нотариат.</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Нотариальное сообщество Казахстана в лице Республиканской нотариальной палаты, предвидя востребованность и неизбежность реформ по внедрению стандартов ОЭСР во все сферы государственного управления, экономики, провело собственный анализ организации института нотариата и осуществления нотариальной деятельности в государствах-членах ОЭСР. Осознавая масштабность реформ, которые затронут отечественный нотариат, Республиканская нотариальная палата, сосредоточила исследование на выявлении ключевых актуальных аспектов нотариальной профессии, поставив перед научной группой следующие основные вопросы исследования:</w:t>
      </w:r>
    </w:p>
    <w:p>
      <w:pPr>
        <w:pStyle w:val="Style17"/>
        <w:widowControl/>
        <w:numPr>
          <w:ilvl w:val="0"/>
          <w:numId w:val="2"/>
        </w:numPr>
        <w:pBdr/>
        <w:tabs>
          <w:tab w:val="clear" w:pos="709"/>
          <w:tab w:val="left" w:pos="375" w:leader="none"/>
        </w:tabs>
        <w:spacing w:lineRule="atLeast" w:line="270" w:before="0" w:after="135"/>
        <w:ind w:left="375" w:right="0"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Существование нотариата в странах ОЭСР с указанием действующей системы нотариата (англосаксонской либо романо-германской);</w:t>
      </w:r>
    </w:p>
    <w:p>
      <w:pPr>
        <w:pStyle w:val="Style17"/>
        <w:widowControl/>
        <w:numPr>
          <w:ilvl w:val="0"/>
          <w:numId w:val="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Порядок удостоверения сделок с недвижимым имуществом;</w:t>
      </w:r>
    </w:p>
    <w:p>
      <w:pPr>
        <w:pStyle w:val="Style17"/>
        <w:widowControl/>
        <w:numPr>
          <w:ilvl w:val="0"/>
          <w:numId w:val="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Регулирование численности нотариусов;</w:t>
      </w:r>
    </w:p>
    <w:p>
      <w:pPr>
        <w:pStyle w:val="Style17"/>
        <w:widowControl/>
        <w:numPr>
          <w:ilvl w:val="0"/>
          <w:numId w:val="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Порядок осуществления контроля за деятельностью нотариусов;</w:t>
      </w:r>
    </w:p>
    <w:p>
      <w:pPr>
        <w:pStyle w:val="Style17"/>
        <w:widowControl/>
        <w:numPr>
          <w:ilvl w:val="0"/>
          <w:numId w:val="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Компетенция профессионального сообщества;</w:t>
      </w:r>
    </w:p>
    <w:p>
      <w:pPr>
        <w:pStyle w:val="Style17"/>
        <w:widowControl/>
        <w:numPr>
          <w:ilvl w:val="0"/>
          <w:numId w:val="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Порядок осуществления оплаты за совершаемые нотариальные действия, с указанием принятого порядка налогообложения и отчисления членских взносов в профессиональную организацию.</w:t>
      </w:r>
    </w:p>
    <w:p>
      <w:pPr>
        <w:pStyle w:val="Style17"/>
        <w:widowControl/>
        <w:spacing w:before="0" w:after="0"/>
        <w:ind w:left="0" w:right="0" w:firstLine="284"/>
        <w:jc w:val="both"/>
        <w:rPr/>
      </w:pPr>
      <w:r>
        <w:rPr>
          <w:rStyle w:val="Style11"/>
          <w:rFonts w:ascii="times new roman;times" w:hAnsi="times new roman;times"/>
          <w:b/>
          <w:i w:val="false"/>
          <w:caps w:val="false"/>
          <w:smallCaps w:val="false"/>
          <w:color w:val="333333"/>
          <w:spacing w:val="0"/>
          <w:sz w:val="28"/>
        </w:rPr>
        <w:t>Цель и задачи исследования.</w:t>
      </w:r>
      <w:r>
        <w:rPr>
          <w:rFonts w:ascii="times new roman;times" w:hAnsi="times new roman;times"/>
          <w:b w:val="false"/>
          <w:i w:val="false"/>
          <w:caps w:val="false"/>
          <w:smallCaps w:val="false"/>
          <w:color w:val="333333"/>
          <w:spacing w:val="0"/>
          <w:sz w:val="28"/>
        </w:rPr>
        <w:t>Целью исследования является на основе изучения правового обеспечения нотариата и нотариальной деятельности в государствах-членах ОЭСР, современной отечественной и зарубежной научной мысли проанализировать комплекс поставленных РНП вопросов, но не ограничиваясь ими, связанных с отношениями по функционированию института нотариата. Основной целью исследования является разработка рекомендаций, предложений, направленных на дальнейшее развитие правовых основ нотариальной деятельности в Казахстане как перспективного направления правовой науки и в качестве важнейшего механизма реализации ряда конституционных прав человека и гражданина.     </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Прикладная цель исследования связана с обоснованием и выработкой комплекса предложений по совершенствованию действующего нотариального законодательства, устранению административных, коррупциогенных процедур, затрудняющих реализацию нотариальной помощи, предложений по повышению эффективности государственной правовой политики, внедрению стандартов государств ОЭСР в области нотариальной профессии во внутреннее право Казахстана.</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Для достижения предлагаемой цели необходимо решить следующий ряд исследовательских задач:</w:t>
      </w:r>
    </w:p>
    <w:p>
      <w:pPr>
        <w:pStyle w:val="Style17"/>
        <w:widowControl/>
        <w:numPr>
          <w:ilvl w:val="0"/>
          <w:numId w:val="3"/>
        </w:numPr>
        <w:pBdr/>
        <w:tabs>
          <w:tab w:val="clear" w:pos="709"/>
          <w:tab w:val="left" w:pos="375" w:leader="none"/>
        </w:tabs>
        <w:spacing w:lineRule="atLeast" w:line="270" w:before="0" w:after="135"/>
        <w:ind w:left="375" w:right="0"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провести анализ ситуации с состоянием, развитием нотариата в каждом государстве ОЭСР;</w:t>
      </w:r>
    </w:p>
    <w:p>
      <w:pPr>
        <w:pStyle w:val="Style17"/>
        <w:widowControl/>
        <w:numPr>
          <w:ilvl w:val="0"/>
          <w:numId w:val="3"/>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осуществить мониторинг системы нормативных правовых актов, регламентирующих нотариата в каждом из государств ОЭСР;</w:t>
      </w:r>
    </w:p>
    <w:p>
      <w:pPr>
        <w:pStyle w:val="Style17"/>
        <w:widowControl/>
        <w:numPr>
          <w:ilvl w:val="0"/>
          <w:numId w:val="3"/>
        </w:numPr>
        <w:pBdr/>
        <w:tabs>
          <w:tab w:val="clear" w:pos="709"/>
          <w:tab w:val="left" w:pos="375" w:leader="none"/>
        </w:tabs>
        <w:spacing w:lineRule="atLeast" w:line="270" w:before="0" w:after="135"/>
        <w:ind w:left="375" w:hanging="283"/>
        <w:rPr>
          <w:caps w:val="false"/>
          <w:smallCaps w:val="false"/>
          <w:color w:val="333333"/>
          <w:spacing w:val="0"/>
        </w:rPr>
      </w:pPr>
      <w:r>
        <w:rPr>
          <w:caps w:val="false"/>
          <w:smallCaps w:val="false"/>
          <w:color w:val="333333"/>
          <w:spacing w:val="0"/>
        </w:rPr>
        <w:t> </w:t>
      </w:r>
      <w:r>
        <w:rPr>
          <w:rFonts w:ascii="times new roman;times" w:hAnsi="times new roman;times"/>
          <w:b w:val="false"/>
          <w:i w:val="false"/>
          <w:caps w:val="false"/>
          <w:smallCaps w:val="false"/>
          <w:color w:val="333333"/>
          <w:spacing w:val="0"/>
          <w:sz w:val="28"/>
        </w:rPr>
        <w:t>проанализировать результаты правоприменительной практики; выявить проблемы реализации общественных отношений с участием нотариусов в странах ОЭСР;</w:t>
      </w:r>
    </w:p>
    <w:p>
      <w:pPr>
        <w:pStyle w:val="Style17"/>
        <w:widowControl/>
        <w:numPr>
          <w:ilvl w:val="0"/>
          <w:numId w:val="3"/>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определить потребности, ожидания и перспективы развития нотариата в Казахстане;</w:t>
      </w:r>
    </w:p>
    <w:p>
      <w:pPr>
        <w:pStyle w:val="Style17"/>
        <w:widowControl/>
        <w:numPr>
          <w:ilvl w:val="0"/>
          <w:numId w:val="3"/>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разработать и оформить выводы и предложения по возможностям применения в Казахстане стандартов нотариального дела, организации института нотариата государств-членов ОЭСР.</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результате исследования сформулированы выводы и предложения, направленные на совершенствование норм действующего законодательства Республики Казахстан и правоприменительной практики в области нотариата, в контексте процесса поступательного приближения нотариата Республики Казахстан к рекомендациям ОЭСР.</w:t>
      </w:r>
    </w:p>
    <w:p>
      <w:pPr>
        <w:pStyle w:val="Style17"/>
        <w:widowControl/>
        <w:spacing w:before="0" w:after="0"/>
        <w:ind w:left="0" w:right="0" w:firstLine="284"/>
        <w:jc w:val="both"/>
        <w:rPr/>
      </w:pPr>
      <w:r>
        <w:rPr>
          <w:rStyle w:val="Style11"/>
          <w:rFonts w:ascii="times new roman;times" w:hAnsi="times new roman;times"/>
          <w:b/>
          <w:i w:val="false"/>
          <w:caps w:val="false"/>
          <w:smallCaps w:val="false"/>
          <w:color w:val="333333"/>
          <w:spacing w:val="0"/>
          <w:sz w:val="28"/>
        </w:rPr>
        <w:t>Научная новизна и практическая значимость исследования.</w:t>
      </w:r>
      <w:r>
        <w:rPr>
          <w:rFonts w:ascii="times new roman;times" w:hAnsi="times new roman;times"/>
          <w:b w:val="false"/>
          <w:i w:val="false"/>
          <w:caps w:val="false"/>
          <w:smallCaps w:val="false"/>
          <w:color w:val="333333"/>
          <w:spacing w:val="0"/>
          <w:sz w:val="28"/>
        </w:rPr>
        <w:t> Тема анализа исследовалась специалистами, в том числе исполнителями исследования, фрагментарно, до сих пор не являлась предметом комплексного анализа в правовой науке. В научных источниках отражены результаты работы только по отдельным вопросам правового обеспечения нотариата и нотариальной деятельности в отдельных странах ОЭСР.</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Ученых всегда интересовали проблемы правового обеспечения нотариата, не только как самостоятельное научное направление, а также во взаимосвязи с общетеоретическими и правовыми вопросами определения сущности правового государства, гарантий реализации конституционных прав, исполнения государством своей правовой функции, во взаимосвязи с интересами по обеспечению права каждого на квалифицированную юридическую помощь и иными правовыми феноменами. Имеющиеся на сегодняшний день исследования зарубежных ученых посвящены изучению общих и специальных вопросов правовых основ нотариата, проблемам правового обеспечения механизмов реализации нотариальной функции. В работах казахстанских исследователей постановка проблемы в предложенном ракурсе ее изучения через правовые международные, зарубежные внутринациональные механизмы, обеспечивающие реализацию института нотариата в рамках ОЭСР, не была предметом научных разработок правовой направленности. В отечественной науке проблемам нотариата в государствах-членах ОЭСР фактически не уделяется внимание. На момент подготовки настоящего исследования в казахстанских источниках имелись немногочисленные публикации в форме статей, отдельных, незначительных по объему изученных вопросов, частей монографий и учебных пособий, посвященные исследованию состояния нотариата в отдельных государствах ОЭСР. При этом публикации не объединяются единой целью – выявления особенностей, закономерностей и направлений развития, присущих нотариальным системам государств ОЭСР. Правовое обеспечение национальных нотариатов государств ОЭСР не стало предметом комплексного научно-теоретического анализа. Такое исследование впервые будет предпринято в рамках настоящего исследования.</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Научная новизна исследования заключается в постановке темы научного анализа, выборе стратегических направлений достижения поставленной цели, использовании междисциплинарного подхода к научному анализу и обоснованию теоретических и практических выводов. Настоящий анализ является одной из первых попыток исследования в отечественной правовой науке проблем значения и содержания правовых основ национальных институтов нотариата в странах ОЭСР, в котором предложено:</w:t>
      </w:r>
    </w:p>
    <w:p>
      <w:pPr>
        <w:pStyle w:val="Style17"/>
        <w:widowControl/>
        <w:numPr>
          <w:ilvl w:val="0"/>
          <w:numId w:val="4"/>
        </w:numPr>
        <w:pBdr/>
        <w:tabs>
          <w:tab w:val="clear" w:pos="709"/>
          <w:tab w:val="left" w:pos="375" w:leader="none"/>
        </w:tabs>
        <w:spacing w:lineRule="atLeast" w:line="270" w:before="0" w:after="135"/>
        <w:ind w:left="375" w:right="0"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анализ теоретических и практических аспектов функционирования нотариата в странах ОЭСР;</w:t>
      </w:r>
    </w:p>
    <w:p>
      <w:pPr>
        <w:pStyle w:val="Style17"/>
        <w:widowControl/>
        <w:numPr>
          <w:ilvl w:val="0"/>
          <w:numId w:val="4"/>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систематизация параметров правового регулирования нотариальной деятельности в странах ОЭСР;</w:t>
      </w:r>
    </w:p>
    <w:p>
      <w:pPr>
        <w:pStyle w:val="Style17"/>
        <w:widowControl/>
        <w:numPr>
          <w:ilvl w:val="0"/>
          <w:numId w:val="4"/>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аргументация возможностей и методов повышения качества правового обеспечения нотариата в Республике Казахстан, а также прогнозирование результатов от предлагаемых мер.</w:t>
      </w:r>
    </w:p>
    <w:p>
      <w:pPr>
        <w:pStyle w:val="Style17"/>
        <w:widowControl/>
        <w:spacing w:before="0" w:after="135"/>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Значимость исследования состоит в том, что в нем закладываются основы комплексного подхода к фундаментальным проблемам правового регулирования нотариата и нотариальной деятельности в РК с учетом опыта государств-членов ОЭСР в данной сфере.</w:t>
      </w:r>
    </w:p>
    <w:p>
      <w:pPr>
        <w:pStyle w:val="Style17"/>
        <w:widowControl/>
        <w:spacing w:before="0" w:after="135"/>
        <w:ind w:left="0" w:right="0" w:firstLine="284"/>
        <w:jc w:val="both"/>
        <w:rPr/>
      </w:pPr>
      <w:r>
        <w:rPr>
          <w:rStyle w:val="Style11"/>
          <w:rFonts w:ascii="times new roman;times" w:hAnsi="times new roman;times"/>
          <w:b/>
          <w:i w:val="false"/>
          <w:caps w:val="false"/>
          <w:smallCaps w:val="false"/>
          <w:color w:val="333333"/>
          <w:spacing w:val="0"/>
          <w:sz w:val="28"/>
        </w:rPr>
        <w:t>Ожидаемый научный, правовой и социально-экономический эффект</w:t>
      </w:r>
      <w:r>
        <w:rPr>
          <w:rFonts w:ascii="times new roman;times" w:hAnsi="times new roman;times"/>
          <w:b w:val="false"/>
          <w:i w:val="false"/>
          <w:caps w:val="false"/>
          <w:smallCaps w:val="false"/>
          <w:color w:val="333333"/>
          <w:spacing w:val="0"/>
          <w:sz w:val="28"/>
        </w:rPr>
        <w:t>заключается в реализации данного исследования в форме рекомендаций Республиканской нотариальной палаты, содержащих конкретные предложения по совершенствованию современного уровня правового регулирования нотариата. Результаты исследования позволят разрабатывать новые, вносить изменения и дополнения в действующие нормативные правовые акты, составляющие нотариальное законодательство; оказать помощь при проведении эффективной государственной правовой политики. Практическую ценность для дальнейшего совершенствования казахстанского нотариата представляет собранный в исследовании материал об устройстве нотариальных систем в странах ОЭСР.</w:t>
      </w:r>
    </w:p>
    <w:p>
      <w:pPr>
        <w:pStyle w:val="Style17"/>
        <w:widowControl/>
        <w:spacing w:before="0" w:after="135"/>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Полученные научные результаты могут быть применены в законотворческом процессе, субъектами законодательной инициативы: Правительством РК и депутатами Парламента РК. Целевой аудиторией являются заинтересованные государственные органы, нотариальное сообщество, которые в настоящее время заинтересованы в формировании научно обоснованных предложений по совершенствованию правовой политики в отношении нотариата в свете реализации задач, поставленных Лидером нации в «Стратегии Казахстан-2050: новый политический курс состоявшегося государства».</w:t>
      </w:r>
    </w:p>
    <w:p>
      <w:pPr>
        <w:pStyle w:val="Style17"/>
        <w:widowControl/>
        <w:spacing w:before="0" w:after="0"/>
        <w:ind w:left="0" w:right="0" w:firstLine="284"/>
        <w:jc w:val="both"/>
        <w:rPr/>
      </w:pPr>
      <w:r>
        <w:rPr>
          <w:rStyle w:val="Style11"/>
          <w:rFonts w:ascii="times new roman;times" w:hAnsi="times new roman;times"/>
          <w:b/>
          <w:i w:val="false"/>
          <w:caps w:val="false"/>
          <w:smallCaps w:val="false"/>
          <w:color w:val="333333"/>
          <w:spacing w:val="0"/>
          <w:sz w:val="28"/>
        </w:rPr>
        <w:t>Теоретическая, нормативная правовая, практическая основы исследования.</w:t>
      </w:r>
      <w:r>
        <w:rPr>
          <w:rFonts w:ascii="times new roman;times" w:hAnsi="times new roman;times"/>
          <w:b w:val="false"/>
          <w:i w:val="false"/>
          <w:caps w:val="false"/>
          <w:smallCaps w:val="false"/>
          <w:color w:val="333333"/>
          <w:spacing w:val="0"/>
          <w:sz w:val="28"/>
        </w:rPr>
        <w:t>Важнейшее место в системе источников исследования занимают комментарии, руководства, анализы и доклады ОЭСР по тематике конкуренции в области юридических профессий, налогообложению, государственному управлению, ведению бизнеса, регистрации недвижимости. Направление исследования «</w:t>
      </w:r>
      <w:r>
        <w:rPr>
          <w:rFonts w:ascii="times new roman;times" w:hAnsi="times new roman;times"/>
          <w:b w:val="false"/>
          <w:i w:val="false"/>
          <w:caps w:val="false"/>
          <w:smallCaps w:val="false"/>
          <w:color w:val="333333"/>
          <w:spacing w:val="0"/>
          <w:sz w:val="28"/>
        </w:rPr>
        <w:t>Порядок удостоверения сделок с недвижимым имуществом</w:t>
      </w:r>
      <w:r>
        <w:rPr>
          <w:rFonts w:ascii="times new roman;times" w:hAnsi="times new roman;times"/>
          <w:b w:val="false"/>
          <w:i w:val="false"/>
          <w:caps w:val="false"/>
          <w:smallCaps w:val="false"/>
          <w:color w:val="333333"/>
          <w:spacing w:val="0"/>
          <w:sz w:val="28"/>
        </w:rPr>
        <w:t>» основано на выводах и данных Всемирного Банка </w:t>
      </w:r>
      <w:r>
        <w:rPr>
          <w:rFonts w:ascii="times new roman;times" w:hAnsi="times new roman;times"/>
          <w:b w:val="false"/>
          <w:i w:val="false"/>
          <w:caps w:val="false"/>
          <w:smallCaps w:val="false"/>
          <w:color w:val="333333"/>
          <w:spacing w:val="0"/>
          <w:sz w:val="28"/>
        </w:rPr>
        <w:t>по изучению шагов, времени и финансовых затрат, необходимых для регистрации собственности в государствах ОЭСР. Указанная информация была собрана в рамках</w:t>
      </w:r>
      <w:hyperlink r:id="rId2">
        <w:r>
          <w:rPr>
            <w:rStyle w:val="Style14"/>
            <w:rFonts w:ascii="times new roman;times" w:hAnsi="times new roman;times"/>
            <w:b w:val="false"/>
            <w:i w:val="false"/>
            <w:caps w:val="false"/>
            <w:smallCaps w:val="false"/>
            <w:strike w:val="false"/>
            <w:dstrike w:val="false"/>
            <w:color w:val="0088CC"/>
            <w:spacing w:val="0"/>
            <w:sz w:val="28"/>
            <w:u w:val="none"/>
            <w:effect w:val="none"/>
          </w:rPr>
          <w:t>Doing Business</w:t>
        </w:r>
        <w:r>
          <w:rPr>
            <w:rStyle w:val="Style15"/>
            <w:rFonts w:ascii="times new roman;times" w:hAnsi="times new roman;times"/>
            <w:b w:val="false"/>
            <w:i w:val="false"/>
            <w:caps w:val="false"/>
            <w:smallCaps w:val="false"/>
            <w:strike w:val="false"/>
            <w:dstrike w:val="false"/>
            <w:color w:val="0088CC"/>
            <w:spacing w:val="0"/>
            <w:sz w:val="28"/>
            <w:u w:val="none"/>
            <w:effect w:val="none"/>
          </w:rPr>
          <w:t>проекта</w:t>
        </w:r>
      </w:hyperlink>
      <w:r>
        <w:rPr>
          <w:rFonts w:ascii="times new roman;times" w:hAnsi="times new roman;times"/>
          <w:b w:val="false"/>
          <w:i w:val="false"/>
          <w:caps w:val="false"/>
          <w:smallCaps w:val="false"/>
          <w:color w:val="333333"/>
          <w:spacing w:val="0"/>
          <w:sz w:val="28"/>
        </w:rPr>
        <w:t>, который измеряет и сравнивает нормативы, относящиеся к жизненному циклу малого и среднего отечественного бизнеса в 189 странах.Последний этап сбора данных была завершен в июне 2015 года (ссылка:</w:t>
      </w:r>
      <w:hyperlink r:id="rId3">
        <w:r>
          <w:rPr>
            <w:rStyle w:val="Style15"/>
            <w:rFonts w:ascii="times new roman;times" w:hAnsi="times new roman;times"/>
            <w:b w:val="false"/>
            <w:i w:val="false"/>
            <w:caps w:val="false"/>
            <w:smallCaps w:val="false"/>
            <w:strike w:val="false"/>
            <w:dstrike w:val="false"/>
            <w:color w:val="0088CC"/>
            <w:spacing w:val="0"/>
            <w:sz w:val="28"/>
            <w:u w:val="none"/>
            <w:effect w:val="none"/>
          </w:rPr>
          <w:t>www.doingbusiness.org/data/exploretopics/registering-property</w:t>
        </w:r>
      </w:hyperlink>
      <w:r>
        <w:rPr>
          <w:rFonts w:ascii="times new roman;times" w:hAnsi="times new roman;times"/>
          <w:b w:val="false"/>
          <w:i w:val="false"/>
          <w:caps w:val="false"/>
          <w:smallCaps w:val="false"/>
          <w:color w:val="333333"/>
          <w:spacing w:val="0"/>
          <w:sz w:val="28"/>
        </w:rPr>
        <w:t>). Кроме того, данное направление исследования основано на информации ресурса </w:t>
      </w:r>
      <w:r>
        <w:rPr>
          <w:rFonts w:ascii="times new roman;times" w:hAnsi="times new roman;times"/>
          <w:b w:val="false"/>
          <w:i w:val="false"/>
          <w:caps w:val="false"/>
          <w:smallCaps w:val="false"/>
          <w:color w:val="333333"/>
          <w:spacing w:val="0"/>
          <w:sz w:val="28"/>
        </w:rPr>
        <w:t>Совета нотариатов Европейского Союза (CNUE), тематическое направление: «Недвижимость» (www.buyingmyhome.eu), где подробно раскрыты алгоритмы приобретения недвижимости, в том числе с участием 40 000 нотариусов ЕС. Актуальные сведения о численности нотариусов в государствах-членах Европейского союза и ОЭСР получены на сайте проекта «Нотариусы Европы» (Notaries-Europe:notaries-europe.com).</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Настоящее исследование основано на информации полученной на основании докладов ОЭСР, издательство ОЭСР широко распространяет результаты статистического сбора и исследований Организации по экономическим, социальным и экологическим вопросам, а также конвенции, руководящие принципы и стандарты, согласованные членами организации в качестве важной основы настоящего исследования выступил доклад ОЭСР по вопросам конкуренции в юридических профессиях, в том числе конкуренции нотариусов. В качестве заключения названного исследования ОЭСР делается вывод о необходимости исключения ненужных ограничений в юридических профессиях: в части ограничений, которые не являются необходимыми или соразмерными для достижения общественных интересов. В большинстве юрисдикций ОЭСР, было твердо установлено, что правила конкурентного законодательства (в частности, запрещение фиксации цен) применяются к юридическим профессиям. Тем не менее, некоторые ограничения могут быть оправданы, если они отвечают интересам потребителей. В частности, в качестве объективного исключения из конкурентной среды в юридической профессии ОЭСР рассматривает нотариат латинского типа.</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Проведенный анализ осуществлялся на материалах, размещенных на официальных электронных ресурсах профессиональных организаций (национальных, региональных) нотариусов государств-членов ОЭСР. В качестве нормативной основы исследования выступают национальные законодательные акты по вопросам нотариата и нотариальной деятельности, налогообложения в странах ОЭСР.</w:t>
      </w:r>
    </w:p>
    <w:p>
      <w:pPr>
        <w:pStyle w:val="Style17"/>
        <w:widowControl/>
        <w:spacing w:before="0" w:after="0"/>
        <w:ind w:left="0" w:right="0" w:firstLine="284"/>
        <w:jc w:val="both"/>
        <w:rPr/>
      </w:pPr>
      <w:r>
        <w:rPr>
          <w:rFonts w:ascii="times new roman;times" w:hAnsi="times new roman;times"/>
          <w:b w:val="false"/>
          <w:i w:val="false"/>
          <w:caps w:val="false"/>
          <w:smallCaps w:val="false"/>
          <w:color w:val="333333"/>
          <w:spacing w:val="0"/>
          <w:sz w:val="28"/>
        </w:rPr>
        <w:t>Теоретической основой исследования послужили труды зарубежных ученых, работы Центра Нотариальных Исследований при Федеральной нотариальной палате России (</w:t>
      </w:r>
      <w:hyperlink r:id="rId4">
        <w:r>
          <w:rPr>
            <w:rStyle w:val="Style15"/>
            <w:rFonts w:ascii="times new roman;times" w:hAnsi="times new roman;times"/>
            <w:b w:val="false"/>
            <w:i w:val="false"/>
            <w:caps w:val="false"/>
            <w:smallCaps w:val="false"/>
            <w:strike w:val="false"/>
            <w:dstrike w:val="false"/>
            <w:color w:val="0088CC"/>
            <w:spacing w:val="0"/>
            <w:sz w:val="28"/>
            <w:u w:val="none"/>
            <w:effect w:val="none"/>
          </w:rPr>
          <w:t>www.notiss.ru</w:t>
        </w:r>
      </w:hyperlink>
      <w:r>
        <w:rPr>
          <w:rFonts w:ascii="times new roman;times" w:hAnsi="times new roman;times"/>
          <w:b w:val="false"/>
          <w:i w:val="false"/>
          <w:caps w:val="false"/>
          <w:smallCaps w:val="false"/>
          <w:color w:val="333333"/>
          <w:spacing w:val="0"/>
          <w:sz w:val="28"/>
        </w:rPr>
        <w:t>), работы отечественных авторов.</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Эмпирическую базу исследования составили собственные исследования авторов и разработки, выполненные в 2008-2016 гг., публикации в отечественной и зарубежной периодической печати, статистические и архивные сведения Министерства юстиции Республики Казахстан. При исследовании проблем авторы использовали личный опыт нотариальной деятельности.</w:t>
      </w:r>
    </w:p>
    <w:p>
      <w:pPr>
        <w:pStyle w:val="Style17"/>
        <w:widowControl/>
        <w:spacing w:before="0" w:after="0"/>
        <w:ind w:left="0" w:right="0" w:firstLine="284"/>
        <w:jc w:val="both"/>
        <w:rPr/>
      </w:pPr>
      <w:r>
        <w:rPr>
          <w:rStyle w:val="Style11"/>
          <w:rFonts w:ascii="times new roman;times" w:hAnsi="times new roman;times"/>
          <w:b/>
          <w:i w:val="false"/>
          <w:caps w:val="false"/>
          <w:smallCaps w:val="false"/>
          <w:color w:val="333333"/>
          <w:spacing w:val="0"/>
          <w:sz w:val="28"/>
        </w:rPr>
        <w:t>Объектом исследования</w:t>
      </w:r>
      <w:r>
        <w:rPr>
          <w:rFonts w:ascii="times new roman;times" w:hAnsi="times new roman;times"/>
          <w:b w:val="false"/>
          <w:i w:val="false"/>
          <w:caps w:val="false"/>
          <w:smallCaps w:val="false"/>
          <w:color w:val="333333"/>
          <w:spacing w:val="0"/>
          <w:sz w:val="28"/>
        </w:rPr>
        <w:t>являются правоотношения по организации нотариата и осуществлению нотариальных действий в государствах ОЭСР. В фокусе исследования находятся правоотношения, связанные с налогообложением дохода нотариуса, в также нотариального тарифа. Предметом исследования является механизм правового регулирования нотариата, разработанный и модифицируемый в странах ОЭСР, материалы зарубежной правоприменительной практики, а также комплекс теоретических положений по теме исследования.</w:t>
      </w:r>
    </w:p>
    <w:p>
      <w:pPr>
        <w:pStyle w:val="Style17"/>
        <w:widowControl/>
        <w:spacing w:before="0" w:after="0"/>
        <w:ind w:left="0" w:right="0" w:firstLine="284"/>
        <w:jc w:val="both"/>
        <w:rPr/>
      </w:pPr>
      <w:r>
        <w:rPr>
          <w:rStyle w:val="Style11"/>
          <w:rFonts w:ascii="times new roman;times" w:hAnsi="times new roman;times"/>
          <w:b/>
          <w:i w:val="false"/>
          <w:caps w:val="false"/>
          <w:smallCaps w:val="false"/>
          <w:color w:val="333333"/>
          <w:spacing w:val="0"/>
          <w:sz w:val="28"/>
        </w:rPr>
        <w:t>Методы исследования.</w:t>
      </w:r>
      <w:r>
        <w:rPr>
          <w:rFonts w:ascii="times new roman;times" w:hAnsi="times new roman;times"/>
          <w:b w:val="false"/>
          <w:i w:val="false"/>
          <w:caps w:val="false"/>
          <w:smallCaps w:val="false"/>
          <w:color w:val="333333"/>
          <w:spacing w:val="0"/>
          <w:sz w:val="28"/>
        </w:rPr>
        <w:t> Методологическую основу исследования составляют диалектический, логико-правовой, социально-правовой, системно-структурный методы. Значительное внимание в работе уделено применению специально-юридических методов исследования – сравнительно-правовому и историко-правовому.</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При анализе проблем правового обеспечения нотариата и нотариальной деятельности в государствах ОЭСР применен системный подход, поскольку институт нотариата обеспечивается межотраслевым характером правового регулирования (нормами конституционного, административного, налогового, гражданского, гражданского процессуального, нотариального права).</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Основываясь на принципе комплексности, в исследовании учитываются социально-экономические, правовые аспекты становления и развития современного уровня правового обеспечения нотариата в государствах ОЭСР. Применение указанных методов позволяет дополнить теоретическую основу исследования постановкой и изучением сугубо практических задач в</w:t>
      </w:r>
    </w:p>
    <w:p>
      <w:pPr>
        <w:pStyle w:val="Style17"/>
        <w:widowControl/>
        <w:spacing w:before="0" w:after="0"/>
        <w:ind w:left="0" w:right="0" w:hanging="0"/>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области нотариата. Решение таких задач с использованием сравнительно-правового метода преследует цель поиска в зарубежном праве и имплементации в казахстанское законодательство и правоприменение оптимальных моделей правового регулирования организации и функционирования института нотариата.</w:t>
      </w:r>
    </w:p>
    <w:p>
      <w:pPr>
        <w:pStyle w:val="Style17"/>
        <w:widowControl/>
        <w:spacing w:before="0" w:after="0"/>
        <w:ind w:left="0" w:right="0" w:firstLine="284"/>
        <w:jc w:val="both"/>
        <w:rPr/>
      </w:pPr>
      <w:r>
        <w:rPr>
          <w:rStyle w:val="Style11"/>
          <w:rFonts w:ascii="times new roman;times" w:hAnsi="times new roman;times"/>
          <w:b/>
          <w:i w:val="false"/>
          <w:caps w:val="false"/>
          <w:smallCaps w:val="false"/>
          <w:color w:val="333333"/>
          <w:spacing w:val="0"/>
          <w:sz w:val="28"/>
        </w:rPr>
        <w:t>Исследовательская группа.</w:t>
      </w:r>
      <w:r>
        <w:rPr>
          <w:rFonts w:ascii="times new roman;times" w:hAnsi="times new roman;times"/>
          <w:b w:val="false"/>
          <w:i w:val="false"/>
          <w:caps w:val="false"/>
          <w:smallCaps w:val="false"/>
          <w:color w:val="333333"/>
          <w:spacing w:val="0"/>
          <w:sz w:val="28"/>
        </w:rPr>
        <w:t> Данные о научном руководителе исследования:</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Доктор юридических наук Бурибаев Ермек Абильтаевич (12.00.02, 12.00.03) – руководитель исследовательской группы, профессор КазНПУ имени Абая; срок занятости – 3 месяца, процент загрузки времени – 100% на весь период исследования.</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Состав исследовательской группы, с указанием фамилии, имени, отчества каждого члена, его позиции в исследовании, квалификации:</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Хамзина Жанна Амангельдиновна, доктор юридических наук, профессор (12.00.05, 12.00.02).</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Занимаемая должность: профессор КазНПУ имени Абая. Область научных интересов: конституционное, трудовое, социальное, международное, нотариальное право, срок занятости – 3 месяца, процент загрузки времени – 100% на весь период исследования;</w:t>
      </w:r>
    </w:p>
    <w:p>
      <w:pPr>
        <w:pStyle w:val="Style17"/>
        <w:widowControl/>
        <w:spacing w:before="0" w:after="0"/>
        <w:ind w:left="0" w:right="0" w:firstLine="284"/>
        <w:jc w:val="both"/>
        <w:rPr/>
      </w:pPr>
      <w:r>
        <w:rPr>
          <w:rFonts w:ascii="times new roman;times" w:hAnsi="times new roman;times"/>
          <w:b w:val="false"/>
          <w:i w:val="false"/>
          <w:caps w:val="false"/>
          <w:smallCaps w:val="false"/>
          <w:color w:val="333333"/>
          <w:spacing w:val="0"/>
          <w:sz w:val="28"/>
        </w:rPr>
        <w:t>Кандидат юридических наук, доцент кафедры гражданско-правовых дисциплин КазНПУ имени Абая </w:t>
      </w:r>
      <w:hyperlink r:id="rId5">
        <w:r>
          <w:rPr>
            <w:rStyle w:val="Style15"/>
            <w:rFonts w:ascii="times new roman;times" w:hAnsi="times new roman;times"/>
            <w:b w:val="false"/>
            <w:i w:val="false"/>
            <w:caps w:val="false"/>
            <w:smallCaps w:val="false"/>
            <w:strike w:val="false"/>
            <w:dstrike w:val="false"/>
            <w:color w:val="0088CC"/>
            <w:spacing w:val="0"/>
            <w:sz w:val="28"/>
            <w:u w:val="none"/>
            <w:effect w:val="none"/>
          </w:rPr>
          <w:t>Кошпенбетов</w:t>
        </w:r>
      </w:hyperlink>
      <w:r>
        <w:rPr>
          <w:rFonts w:ascii="times new roman;times" w:hAnsi="times new roman;times"/>
          <w:b w:val="false"/>
          <w:i w:val="false"/>
          <w:caps w:val="false"/>
          <w:smallCaps w:val="false"/>
          <w:color w:val="333333"/>
          <w:spacing w:val="0"/>
          <w:sz w:val="28"/>
        </w:rPr>
        <w:t> Бакыткали Мухтарович (12.00.02) - член исследовательской группы; срок занятости – 3 месяца, процент загрузки времени – 50% на весь период исследования.</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Данные о проектах, в которых научный руководитель исследования выступал в качестве научного руководителя в течение последних трех лет (темы научных исследований, время и место проведения исследований, источник финансирования, степень завершенности проектов):</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2009-2010 гг. подготовка заключений научно-правовой и антикоррупционной экспертиз нотариального законодательства Республики Казахстан. Источник финансирования – Институт законодательства Республики Казахстан, проект завершен.</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2012-2013 гг. разработка и представление новой редакции Закона Республики Казахстан «О нотариате и нотариальной деятельности», включая комплекс сопутствующих документов. Источник финансирования – Республиканская нотариальная палата, проект завершен.</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Срок занятости в исследовании научного руководителя – 3 месяца, процент загрузки времени – 100 % на весь период исследования.</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Тема исследования непосредственно связана с научными работами, ранее проводимыми руководителем исследования и его исполнителями. Научные интересы исследовательской группы связаны с изучением широкого круга вопросов нотариата и нотариальной деятельности, государственного управления нотариатом, стандартов МСН в области нотариата, осуществления государственной политики в области регулирования нотариальной профессии, участия и роли государства в создании и реализации гарантий права личности на квалифицированную юридическую помощь. В совокупности к моменту начала осуществления настоящего исследования его участниками была сформирована надежная теоретическая база, которая позволила комплексно изучить особенности правового регулирования нотариата в странах ОЭСР.</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Сведения об основных публикациях научного руководителя исследования, касающихся темы исследования:</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Конституционно-правовые основы нотариата Республики Казахстан: проблемы теории и практики. Монография. - Астана, 2010. - 404 с.</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Нотариат и нотариальная деятельность в Республике Казахстан. Учебное пособие. Издательство «Жеты Жаргы». Алматы, 2013г. - 303 с.</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Членов исследовательской группы:</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Проблемы обеспечения тайны совершения нотариальных действий при работе нотариусов с информационными системами (опыт Республики Казахстан). Евразийский юридический журнал. Москва, 2011г. №1 (32). - С. 23-26.</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Современные проблемы контроля за организацией и осуществлением нотариальной деятельности. Бюллетень нотариуса. Республиканская нотариальная палата. - 2012. №5. - С. 26-31.</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Некоторые вопросы труда и социального обеспечения частных нотариусов. Бюллетень нотариуса. Республиканская нотариальная палата. - 2013. №4. - С.50-54.</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Актуальные проблемы принятия наследства. Журнал «Де-Юре». – 2014. №11. - С.14-20.</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Исследовательский корпус был построен с соблюдением принципов научной этики и этических процедур управления, в частности, гарантируется поддержание высоких стандартов интеллектуальной честности и недопущение фабрикации научных данных, фальсификации, плагиата, ложного соавторства, использования отдельными участниками коллективных исследований, данных и выводов, полученных в исследованиях, без согласования с другими участниками. Использование в исследовании заимствований материалов из иных источников обеспечивается ссылками на соответствующие источники либо их упоминанием в списке использованных источников.</w:t>
      </w:r>
    </w:p>
    <w:p>
      <w:pPr>
        <w:pStyle w:val="Style17"/>
        <w:widowControl/>
        <w:spacing w:before="0" w:after="0"/>
        <w:ind w:left="0" w:right="0" w:firstLine="284"/>
        <w:jc w:val="both"/>
        <w:rPr/>
      </w:pPr>
      <w:r>
        <w:rPr>
          <w:rStyle w:val="Style11"/>
          <w:rFonts w:ascii="times new roman;times" w:hAnsi="times new roman;times"/>
          <w:b/>
          <w:i w:val="false"/>
          <w:caps w:val="false"/>
          <w:smallCaps w:val="false"/>
          <w:color w:val="333333"/>
          <w:spacing w:val="0"/>
          <w:sz w:val="28"/>
        </w:rPr>
        <w:t>Структура и объем исследования</w:t>
      </w:r>
      <w:r>
        <w:rPr>
          <w:rFonts w:ascii="times new roman;times" w:hAnsi="times new roman;times"/>
          <w:b w:val="false"/>
          <w:i w:val="false"/>
          <w:caps w:val="false"/>
          <w:smallCaps w:val="false"/>
          <w:color w:val="333333"/>
          <w:spacing w:val="0"/>
          <w:sz w:val="28"/>
        </w:rPr>
        <w:t> обусловлены сформулированными целями и поставленными задачами анализа. Структурными элементами работы являются введение, полученные результаты и основные выводы, основная часть, состоящая из 34 подразделов, в которых излагаются особенности нотариальных систем каждой их стран ОЭСР, заключение, список использованных источников.</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Раздел «Полученные результаты и основные выводы» включает таблицы по каждому направлению исследования, которые предваряются авторскими заключениями по соответствующему вектору научного анализа. Далее в основной части подробно описываются нотариальные системы стран ОЭСР. Раскрытие института нотариата осуществляется в соответствие с кругом вопросов, поставленным РНП перед исполнителями исследования.</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u w:val="single"/>
        </w:rPr>
        <w:t>Содержание таблиц и описание национальных нотариальных систем государств ОЭСР не тождественно</w:t>
      </w:r>
      <w:r>
        <w:rPr>
          <w:rFonts w:ascii="times new roman;times" w:hAnsi="times new roman;times"/>
          <w:b w:val="false"/>
          <w:i w:val="false"/>
          <w:caps w:val="false"/>
          <w:smallCaps w:val="false"/>
          <w:color w:val="333333"/>
          <w:spacing w:val="0"/>
          <w:sz w:val="28"/>
        </w:rPr>
        <w:t>, для составления полной картины, представления полной информации по тому или иному вопросу исследования следует в совокупности анализировать материалы таблиц и описательной (основной) части организации нотариата и нотариальной деятельности государств ОЭСР.</w:t>
      </w:r>
    </w:p>
    <w:p>
      <w:pPr>
        <w:pStyle w:val="Style17"/>
        <w:widowControl/>
        <w:spacing w:before="0" w:after="0"/>
        <w:ind w:left="0" w:right="0" w:firstLine="284"/>
        <w:jc w:val="center"/>
        <w:rPr/>
      </w:pPr>
      <w:r>
        <w:rPr>
          <w:rStyle w:val="Style11"/>
          <w:rFonts w:ascii="times new roman;times" w:hAnsi="times new roman;times"/>
          <w:b/>
          <w:i w:val="false"/>
          <w:caps w:val="false"/>
          <w:smallCaps w:val="false"/>
          <w:color w:val="333333"/>
          <w:spacing w:val="0"/>
          <w:sz w:val="28"/>
        </w:rPr>
        <w:t>Полученные результаты и основные выводы. Таблицы</w:t>
      </w:r>
    </w:p>
    <w:p>
      <w:pPr>
        <w:pStyle w:val="Style17"/>
        <w:widowControl/>
        <w:spacing w:before="0" w:after="0"/>
        <w:ind w:left="0" w:right="0" w:firstLine="284"/>
        <w:jc w:val="both"/>
        <w:rPr/>
      </w:pPr>
      <w:r>
        <w:rPr>
          <w:rStyle w:val="Style11"/>
          <w:rFonts w:ascii="times new roman;times" w:hAnsi="times new roman;times"/>
          <w:b/>
          <w:i w:val="false"/>
          <w:caps w:val="false"/>
          <w:smallCaps w:val="false"/>
          <w:color w:val="333333"/>
          <w:spacing w:val="0"/>
          <w:sz w:val="28"/>
        </w:rPr>
        <w:t>1. Существование нотариата в странах ОЭСР с указанием действующей системы нотариата (англосаксонской либо романо-германской). Таблица 1.</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Данное направление исследование связано с выявлением признаков нотариальных систем государств ОЭСР, которое осуществлялось, во-первых, на основе определения правовых основ государств, во-вторых, путем соотнесения фактических национальных условий функционирования нотариата с его устоявшимися моделями: латинской, англо-саксонской, смешанной. государственной. В данном аспекте следует отметить, что как таковой романо-германская модель нотариата не может быть выделена, определяется латинская модель нотариата, которая функционирует на основе романо-германской правовой системы. Система латинского типа характеризуется применением исключительно писанного закона. Нотариат латинского типа организован и действует, основываясь на принципах, выработанных МСН.</w:t>
      </w:r>
    </w:p>
    <w:p>
      <w:pPr>
        <w:pStyle w:val="Style17"/>
        <w:widowControl/>
        <w:pBdr/>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Англо-саксонская или англо-американская система нотариата является устоявшимся понятием в правовой науке и практике, это тип нотариата, действующий в государствах с англо-саксонской системой права, где </w:t>
      </w:r>
      <w:r>
        <w:rPr>
          <w:rFonts w:ascii="times new roman;times" w:hAnsi="times new roman;times"/>
          <w:b w:val="false"/>
          <w:i w:val="false"/>
          <w:caps w:val="false"/>
          <w:smallCaps w:val="false"/>
          <w:color w:val="333333"/>
          <w:spacing w:val="0"/>
          <w:sz w:val="28"/>
        </w:rPr>
        <w:t>основным источником права служат судебные прецеденты, в силу чего основное внимание уделяется свидетельским показаниям как средству доказывания, в том числе и при исследовании письменных доказательств. В связи с чем, любые письменные документы в гражданском процессе стран с англо-саксонской правовой системой могут быть опровергнуты с помощью свидетелей, поэтому аутентичный акт и нотариат в странах с англосаксонской системой права практически неизвестны.</w:t>
      </w:r>
    </w:p>
    <w:p>
      <w:pPr>
        <w:pStyle w:val="Style17"/>
        <w:widowControl/>
        <w:pBdr/>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теоретических источниках выделяют следующие модели латинского нотариата:</w:t>
      </w:r>
    </w:p>
    <w:p>
      <w:pPr>
        <w:pStyle w:val="Style17"/>
        <w:widowControl/>
        <w:spacing w:before="0" w:after="0"/>
        <w:ind w:left="0" w:right="0" w:firstLine="284"/>
        <w:jc w:val="both"/>
        <w:rPr/>
      </w:pPr>
      <w:r>
        <w:rPr>
          <w:rStyle w:val="Style14"/>
          <w:rFonts w:ascii="times new roman;times" w:hAnsi="times new roman;times"/>
          <w:b w:val="false"/>
          <w:i w:val="false"/>
          <w:caps w:val="false"/>
          <w:smallCaps w:val="false"/>
          <w:color w:val="333333"/>
          <w:spacing w:val="0"/>
          <w:sz w:val="28"/>
        </w:rPr>
        <w:t>Немецкая модель - незначительная активность нотариуса на всех этапах нотариального производства. Его работа сводится к разработке документа и его последующему удостоверению. Нотариус не играет значительной роли при подготовке нотариального действия: в проведении консультаций и переговоров, в получении необходимых документов.</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Французская модель. В рамках данной модели нотариусы достаточно инициативны, нотариус и его помощники полностью берут на себя все заботы обратившихся лиц, начиная от сборов необходимых документов, проведения переговоров, составления и удостоверения документа, заканчивая регистрацией нотариально удостоверенного документа в компетентных государственных и/или муниципальных органах.</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Смешанная модель. Такая модель сочетает в себе в той или иной степени элементы вышеуказанных моделей, существует в Испании, Нидерландах, Швейцарской Конфедерации и ряде других стран. Статус нотариуса во многих странах также различен, преимущественно нотариусы осуществляют свои функции в рамках частной практики, в некоторых странах нотариусы являются государственными служащими (некоторые земли Германии, около половины кантонов Швейцарской Конфедерации), также существуют страны, в которых и государственные нотариусы, и нотариусы, занимающиеся частной практикой, существуют одновременно, назначаются нотариусы на должность, как правило, государством на конкурсной основе, в подавляющем большинстве государств латинского нотариата нотариусы объединены в специально создаваемые общественные объединения - нотариальные палаты.</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Восточно-азиатская модель латинского нотариата, которая характеризуется следующими чертами: </w:t>
      </w:r>
      <w:r>
        <w:rPr>
          <w:rFonts w:ascii="times new roman;times" w:hAnsi="times new roman;times"/>
          <w:b w:val="false"/>
          <w:i w:val="false"/>
          <w:caps w:val="false"/>
          <w:smallCaps w:val="false"/>
          <w:color w:val="333333"/>
          <w:spacing w:val="0"/>
          <w:sz w:val="28"/>
        </w:rPr>
        <w:t>предъявлением менее строгих требований к форме сделки. Простая письменная форма сделок позволяет во многих случаях обходиться без участия нотариуса. Специфика правового мышления населения азиатских стран создает определенные препятствия для развития нотариата. Нотариат, как и многие другие институты романо-германского права, не имеет глубоких корней в их правовой культуре, он был принесен «извне»,   как одно из проявлений вестернизации. В соответствии с конфуцианской доктриной право не является первенствующим средством социального контроля. Общество должно руководствоваться прежде всего нормами морали. Исследователи отмечают, что одной из черт, присущих дальневосточной правовой семье, является стремление к избеганию конфликтов, а в случае их возникновения - к полюбовному улаживанию споров без обращения в государственные органы. Предупреждение споров и сокращение нагрузки на суд является одной из важнейших задач нотариата, однако это не влечет за собой большой потребности в нотариате, так как жители азиатских стран предпочитают использовать иные, более близкие им по духу способы избежать обращения в суд. Следует учитывать, что для азиатских стран характерно в целом незначительное количество юристов в обществе. Во многих странах Азии юридическое образование продолжает считаться элитарным, а государство строго контролирует деятельность юридических вузов и факультетов. формальные требования, предъявляемые законодательством азиатских стран к лицам, желающим стать нотариусами, в целом ниже, чем в большинстве континентально-европейских стран, однако из этого не следует делать вывод, что доступ к профессии нотариуса в этих странах прост. В целом для азиатских стран характерно незначительное количество нотариусов на душу населения. Правовое регулирование нотариата в азиатских государствах отличается тем, что органы юстиции обладают широкими полномочиями по контролю над нотариатом, в то время как органы нотариального самоуправления не обладают достаточными полномочиями в этой сфере.</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Следует заметить, что вышеприведенная классификация не свободна от определенных недостатков и в настоящее время уже не полностью отражает фактическое состояния дел применительно к институту нотариата. Прежде всего, она не учитывает процессов конвергенции и унификации правовых семей, сближения правовых систем современности в целом и перспектив дальнейшего расширения Европейского союза, в частности.</w:t>
      </w:r>
    </w:p>
    <w:p>
      <w:pPr>
        <w:pStyle w:val="Style17"/>
        <w:widowControl/>
        <w:pBdr/>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Казахстанской нотариат развивается и исторически сложился на основе романо-германской правовой системы, принадлежит к нотариату латинскому типу, в большей степени приближен к немецкой модели. Однако, на наш взгляд, в перспективе, исходя из национальных условий либерализации нотариальной профессии, активного развития экономики, гражданского оборота, казахстанский нотариат должен быть переориентирован на французскую модель, на нотариусе лежит обязанность сбора необходимых документов, проверки фактических обстоятельств и создания нотариального акта, обладающего при этих условиях особой правовой силой. Нотариус при этом выполняет не только удостоверительные функции, но активно сопровождает сделку с недвижимостью — проводит различные юридические и технические экспертизы, осуществляет ее регистрацию в государственных реестрах, через депозитный счет нотариуса проводятся все расчеты покупателя и продавца, нотариус также является налоговым агентом и взимает со сторон сделки все необходимые налоги в доход бюджета.</w:t>
      </w:r>
    </w:p>
    <w:p>
      <w:pPr>
        <w:pStyle w:val="Style17"/>
        <w:widowControl/>
        <w:spacing w:before="0" w:after="0"/>
        <w:ind w:left="0" w:right="0" w:firstLine="284"/>
        <w:jc w:val="both"/>
        <w:rPr/>
      </w:pPr>
      <w:r>
        <w:rPr>
          <w:rStyle w:val="Style11"/>
          <w:rFonts w:ascii="times new roman;times" w:hAnsi="times new roman;times"/>
          <w:b w:val="false"/>
          <w:i w:val="false"/>
          <w:caps w:val="false"/>
          <w:smallCaps w:val="false"/>
          <w:color w:val="333333"/>
          <w:spacing w:val="0"/>
          <w:sz w:val="28"/>
        </w:rPr>
        <w:t>Во всех государствах ОЭСР функционирует институт нотариата, несмотря на то, что нотариусы работают в различных правовых системах: романо-германской или англосаксонской, их деятельность направлена на оказание квалифицированной юридической помощи на основе принципов законности, независимости и беспристрастности</w:t>
      </w:r>
      <w:r>
        <w:rPr>
          <w:rFonts w:ascii="times new roman;times" w:hAnsi="times new roman;times"/>
          <w:b w:val="false"/>
          <w:i w:val="false"/>
          <w:caps w:val="false"/>
          <w:smallCaps w:val="false"/>
          <w:color w:val="333333"/>
          <w:spacing w:val="0"/>
          <w:sz w:val="28"/>
        </w:rPr>
        <w:t>.</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Тип национального нотариата в большинстве стран прямо ориентирован на форму правовой системы (англо-саксонская, романо-германская). В отдельных государствах, основанных на иных правовых системах: скандинавской, смешанной, действует нотариат государственного или смешанного типа. Так, государственный нотариат функционирует в </w:t>
      </w:r>
      <w:r>
        <w:rPr>
          <w:rFonts w:ascii="times new roman;times" w:hAnsi="times new roman;times"/>
          <w:b w:val="false"/>
          <w:i w:val="false"/>
          <w:caps w:val="false"/>
          <w:smallCaps w:val="false"/>
          <w:color w:val="333333"/>
          <w:spacing w:val="0"/>
          <w:sz w:val="28"/>
        </w:rPr>
        <w:t>Дании, Исландии, Норвегии, Финляндии. Нотариат смешанного типа, который не может быть отнесен ни к англо-саксонскому, ни к латинскому, имеет место в Израиле, Швеции.</w:t>
      </w:r>
    </w:p>
    <w:p>
      <w:pPr>
        <w:pStyle w:val="Style17"/>
        <w:widowControl/>
        <w:spacing w:before="0" w:after="0"/>
        <w:ind w:left="0" w:right="0" w:firstLine="284"/>
        <w:jc w:val="both"/>
        <w:rPr/>
      </w:pPr>
      <w:r>
        <w:rPr>
          <w:rFonts w:ascii="times new roman;times" w:hAnsi="times new roman;times"/>
          <w:b w:val="false"/>
          <w:i w:val="false"/>
          <w:caps w:val="false"/>
          <w:smallCaps w:val="false"/>
          <w:color w:val="333333"/>
          <w:spacing w:val="0"/>
          <w:sz w:val="28"/>
        </w:rPr>
        <w:t>Из 34 государств-членов ОЭСР, в которых функционируют различные правовые системы и модели нотариата, </w:t>
      </w:r>
      <w:r>
        <w:rPr>
          <w:rFonts w:ascii="times new roman;times" w:hAnsi="times new roman;times"/>
          <w:b w:val="false"/>
          <w:i w:val="false"/>
          <w:caps w:val="false"/>
          <w:smallCaps w:val="false"/>
          <w:color w:val="333333"/>
          <w:spacing w:val="0"/>
          <w:sz w:val="28"/>
        </w:rPr>
        <w:t>всего в 22 странах ОЭСР национальный нотариат- латинского типа. </w:t>
      </w:r>
      <w:r>
        <w:rPr>
          <w:rFonts w:ascii="times new roman;times" w:hAnsi="times new roman;times"/>
          <w:b w:val="false"/>
          <w:i w:val="false"/>
          <w:caps w:val="false"/>
          <w:smallCaps w:val="false"/>
          <w:color w:val="333333"/>
          <w:spacing w:val="0"/>
          <w:sz w:val="28"/>
        </w:rPr>
        <w:t>Все 22 страны ОЭСР с данной моделью нотариата являются членами Международного союза нотариата, а также членами данной организации являются нотариусы Лондона и канадского Квебека. В связи с чем перед нотариатом Казахстана, как нотариатом латинского типа, важнейшей задачей стоит вхождение в Международный союз нотариата, как первичного шага к признанию отечественного нотариата соответствующим стандартом не только МСН, но и параметрам организации и функционирования нотариата в государствах ОЭСР.</w:t>
      </w:r>
      <w:r>
        <w:rPr>
          <w:rStyle w:val="Style11"/>
          <w:rFonts w:ascii="times new roman;times" w:hAnsi="times new roman;times"/>
          <w:b w:val="false"/>
          <w:i w:val="false"/>
          <w:caps w:val="false"/>
          <w:smallCaps w:val="false"/>
          <w:color w:val="333333"/>
          <w:spacing w:val="0"/>
          <w:sz w:val="28"/>
        </w:rPr>
        <w:t>  </w:t>
      </w:r>
    </w:p>
    <w:p>
      <w:pPr>
        <w:pStyle w:val="Style17"/>
        <w:widowControl/>
        <w:spacing w:before="0" w:after="0"/>
        <w:ind w:left="0" w:right="0" w:firstLine="284"/>
        <w:jc w:val="both"/>
        <w:rPr/>
      </w:pPr>
      <w:r>
        <w:rPr>
          <w:rStyle w:val="Style11"/>
          <w:rFonts w:ascii="times new roman;times" w:hAnsi="times new roman;times"/>
          <w:b/>
          <w:i w:val="false"/>
          <w:caps w:val="false"/>
          <w:smallCaps w:val="false"/>
          <w:color w:val="333333"/>
          <w:spacing w:val="0"/>
          <w:sz w:val="28"/>
        </w:rPr>
        <w:t>Таблица 1</w:t>
      </w:r>
      <w:r>
        <w:rPr>
          <w:rFonts w:ascii="times new roman;times" w:hAnsi="times new roman;times"/>
          <w:b w:val="false"/>
          <w:i w:val="false"/>
          <w:caps w:val="false"/>
          <w:smallCaps w:val="false"/>
          <w:color w:val="333333"/>
          <w:spacing w:val="0"/>
          <w:sz w:val="28"/>
        </w:rPr>
        <w:t>.</w:t>
      </w:r>
    </w:p>
    <w:tbl>
      <w:tblPr>
        <w:tblW w:w="12191" w:type="dxa"/>
        <w:jc w:val="left"/>
        <w:tblInd w:w="0" w:type="dxa"/>
        <w:shd w:fill="FFFFFF" w:val="clear"/>
        <w:tblCellMar>
          <w:top w:w="120" w:type="dxa"/>
          <w:left w:w="120" w:type="dxa"/>
          <w:bottom w:w="120" w:type="dxa"/>
          <w:right w:w="180" w:type="dxa"/>
        </w:tblCellMar>
      </w:tblPr>
      <w:tblGrid>
        <w:gridCol w:w="2415"/>
        <w:gridCol w:w="2700"/>
        <w:gridCol w:w="7076"/>
      </w:tblGrid>
      <w:tr>
        <w:trPr/>
        <w:tc>
          <w:tcPr>
            <w:tcW w:w="2415" w:type="dxa"/>
            <w:tcBorders>
              <w:top w:val="single" w:sz="8" w:space="0" w:color="000000"/>
              <w:left w:val="single" w:sz="8" w:space="0" w:color="000000"/>
              <w:bottom w:val="single" w:sz="8" w:space="0" w:color="000000"/>
              <w:right w:val="single" w:sz="8" w:space="0" w:color="000000"/>
            </w:tcBorders>
            <w:shd w:fill="FFFFFF" w:val="clear"/>
          </w:tcPr>
          <w:p>
            <w:pPr>
              <w:pStyle w:val="Style21"/>
              <w:rPr/>
            </w:pPr>
            <w:r>
              <w:rPr>
                <w:rStyle w:val="Style11"/>
                <w:rFonts w:ascii="times new roman;times" w:hAnsi="times new roman;times"/>
                <w:b/>
                <w:sz w:val="28"/>
              </w:rPr>
              <w:t>Страны-члены ОЭСР</w:t>
            </w:r>
          </w:p>
        </w:tc>
        <w:tc>
          <w:tcPr>
            <w:tcW w:w="2700" w:type="dxa"/>
            <w:tcBorders>
              <w:top w:val="single" w:sz="8" w:space="0" w:color="000000"/>
              <w:bottom w:val="single" w:sz="8" w:space="0" w:color="000000"/>
              <w:right w:val="single" w:sz="8" w:space="0" w:color="000000"/>
            </w:tcBorders>
            <w:shd w:fill="FFFFFF" w:val="clear"/>
            <w:tcMar>
              <w:left w:w="0" w:type="dxa"/>
            </w:tcMar>
          </w:tcPr>
          <w:p>
            <w:pPr>
              <w:pStyle w:val="Style21"/>
              <w:rPr/>
            </w:pPr>
            <w:r>
              <w:rPr>
                <w:rStyle w:val="Style11"/>
                <w:rFonts w:ascii="times new roman;times" w:hAnsi="times new roman;times"/>
                <w:b/>
                <w:sz w:val="28"/>
              </w:rPr>
              <w:t>Действующая система нотариата</w:t>
            </w:r>
          </w:p>
        </w:tc>
        <w:tc>
          <w:tcPr>
            <w:tcW w:w="7076" w:type="dxa"/>
            <w:tcBorders>
              <w:top w:val="single" w:sz="8" w:space="0" w:color="000000"/>
              <w:bottom w:val="single" w:sz="8" w:space="0" w:color="000000"/>
              <w:right w:val="single" w:sz="8" w:space="0" w:color="000000"/>
            </w:tcBorders>
            <w:shd w:fill="FFFFFF" w:val="clear"/>
            <w:tcMar>
              <w:top w:w="28" w:type="dxa"/>
              <w:left w:w="0" w:type="dxa"/>
              <w:bottom w:w="28" w:type="dxa"/>
              <w:right w:w="28" w:type="dxa"/>
            </w:tcMar>
          </w:tcPr>
          <w:p>
            <w:pPr>
              <w:pStyle w:val="Style21"/>
              <w:rPr/>
            </w:pPr>
            <w:r>
              <w:rPr>
                <w:rStyle w:val="Style11"/>
                <w:rFonts w:ascii="times new roman;times" w:hAnsi="times new roman;times"/>
                <w:b/>
                <w:sz w:val="28"/>
              </w:rPr>
              <w:t>Примечание</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Австралия</w:t>
            </w:r>
          </w:p>
        </w:tc>
        <w:tc>
          <w:tcPr>
            <w:tcW w:w="270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Англосаксонская</w:t>
            </w:r>
          </w:p>
        </w:tc>
        <w:tc>
          <w:tcPr>
            <w:tcW w:w="7076"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Нотариат построен по американскому подтипу англосаксонской модели нотариата</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Австрия</w:t>
            </w:r>
          </w:p>
        </w:tc>
        <w:tc>
          <w:tcPr>
            <w:tcW w:w="270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7076"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Немецкая модель латинского нотариата</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Бельгия </w:t>
            </w:r>
          </w:p>
        </w:tc>
        <w:tc>
          <w:tcPr>
            <w:tcW w:w="270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7076"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Французская модель латинского нотариата</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Великобритания</w:t>
            </w:r>
          </w:p>
        </w:tc>
        <w:tc>
          <w:tcPr>
            <w:tcW w:w="270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Англосаксонская, по латинскому типу осуществляют деятельность скривенер-нотариусы</w:t>
            </w:r>
          </w:p>
        </w:tc>
        <w:tc>
          <w:tcPr>
            <w:tcW w:w="7076"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Скривенер-нотариусы практикуют исключительно в качестве нотариусов, преимущественно в Лондоне. Обычные нотариусы, не кандидаты в скривенер-нотариусы, в основном практикуются в качестве юристов, большей частью за пределами Лондона, и лишь изредка выступают в качестве нотариусов. Различие между скривенер-нотариусами и обычными нотариусами возникло в результате исторического развития. Лондон, который всегда был основным центром международной юридической и коммерческой деятельности, послужил причиной возникновения необходимости в высококвалифицированных нотариусах. Однако за пределами Лондона потребность в нотариусах не была столь высока и имела местный характер. 30 - скривенер-нотариусов, являются членами Общества Скривенер-нотариусов.</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Общество скривенер-нотариусов с 1998 года является членом Международного союза нотариата.</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Венгрия</w:t>
            </w:r>
          </w:p>
        </w:tc>
        <w:tc>
          <w:tcPr>
            <w:tcW w:w="270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7076"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Немецкая модель латинского нотариата</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Германия</w:t>
            </w:r>
          </w:p>
        </w:tc>
        <w:tc>
          <w:tcPr>
            <w:tcW w:w="270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7076"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Немецкая модель нотариата является одной из разновидностью латинской формы нотариата. Для нее характерна незначительная активность нотариуса в реализации интересов обратившихся лиц, роль нотариуса сводится к разработке соответствующего акта и его последующему удостоверению.</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Германия является примером государства, в котором функционируют три различные формы нотариата: - частный нотариат (Nur-Notare), при котором нотариусы осуществляют исключительно нотариальные функции (это земли Бавария, Рейнланд-Пфальц, Саар, Гамбург, юго-западная половина земли Северный Рейн–Вестфалия, восточная половина земли Баден- Вюртемберг); - частный адвокатский нотариат (Anwalts-Notare), при котором адвокаты наделены одновременном правом осуществления нотариальных функций (в землях Шлезвиг- Гольштейн, Бремен, Берлин, Нижняя Саксония, Гессен, северо-восточная половина земли Северный Рейн–Вестфалия, восточная половина земли Баден-Вюртемберг);государственный нотариат (Beamten-Notare), при котором нотариус является государственным служащим и помимо нотариальных функций занимает должность судьи (судебный округ г. Штутгарт и западная половина земли Баден-Вюртемберг)</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Греция</w:t>
            </w:r>
          </w:p>
        </w:tc>
        <w:tc>
          <w:tcPr>
            <w:tcW w:w="270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7076"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Дания</w:t>
            </w:r>
          </w:p>
        </w:tc>
        <w:tc>
          <w:tcPr>
            <w:tcW w:w="270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Государственная система, по функциональному содержанию нотариат англосаксонского типа</w:t>
            </w:r>
          </w:p>
        </w:tc>
        <w:tc>
          <w:tcPr>
            <w:tcW w:w="7076"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Нотариат Дании нельзя отнести к нотариату англосаксонского либо латинского типа. Здесь действует своеобразная форма нотариата. Нотариус в Дании является государственным служащим, занимающим соответствующую должность в районном суде это может быть любой сотрудник суда, которому в обязанности вменено определенные часы в течение рабочего дня осуществлять прием населения и предоставлять нотариальные услуги (обычно первая половина рабочего дня). Число нотариусов не регламентируется, наличие этой должности обязательно в каждом районном суде.</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Израиль</w:t>
            </w:r>
          </w:p>
        </w:tc>
        <w:tc>
          <w:tcPr>
            <w:tcW w:w="270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Смешанная</w:t>
            </w:r>
          </w:p>
        </w:tc>
        <w:tc>
          <w:tcPr>
            <w:tcW w:w="7076"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Нотариат основан на смешанной правовой системе, которая относится к правовой семье, сочетающей континентальное и общее право</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Ирландия</w:t>
            </w:r>
          </w:p>
        </w:tc>
        <w:tc>
          <w:tcPr>
            <w:tcW w:w="270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Англосаксонская</w:t>
            </w:r>
          </w:p>
        </w:tc>
        <w:tc>
          <w:tcPr>
            <w:tcW w:w="7076"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Система нотариата построена по английскому подтипу англосаксонской системы</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Исландия</w:t>
            </w:r>
          </w:p>
        </w:tc>
        <w:tc>
          <w:tcPr>
            <w:tcW w:w="2700" w:type="dxa"/>
            <w:tcBorders>
              <w:bottom w:val="single" w:sz="8" w:space="0" w:color="000000"/>
              <w:right w:val="single" w:sz="8" w:space="0" w:color="000000"/>
            </w:tcBorders>
            <w:shd w:fill="FFFFFF" w:val="clear"/>
            <w:tcMar>
              <w:top w:w="0" w:type="dxa"/>
              <w:left w:w="0"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Государственная система,</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по функциональному содержанию нотариат смешанного типа</w:t>
            </w:r>
          </w:p>
        </w:tc>
        <w:tc>
          <w:tcPr>
            <w:tcW w:w="7076"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Нотариат Исландии не относится ник к одному из общепризнанных типов: англосаксонскому или романо-германскому, представляет собой совокупность должностных лиц государственного аппарат, выполняющих нотариальные функции. Нотариус в Исландии – это государственный служащий в соответствующем офисе магистрата.</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Испания</w:t>
            </w:r>
          </w:p>
        </w:tc>
        <w:tc>
          <w:tcPr>
            <w:tcW w:w="270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7076"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Смешанный подтип латинской модели</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Италия</w:t>
            </w:r>
          </w:p>
        </w:tc>
        <w:tc>
          <w:tcPr>
            <w:tcW w:w="270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7076"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Канада</w:t>
            </w:r>
          </w:p>
        </w:tc>
        <w:tc>
          <w:tcPr>
            <w:tcW w:w="270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Англосаксонская, за исключением провинции Квебек, где функционирует нотариат латинского типа</w:t>
            </w:r>
          </w:p>
        </w:tc>
        <w:tc>
          <w:tcPr>
            <w:tcW w:w="7076"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Канадская система нотариата относится к американскому подтипу англосаксонской системы, в провинции Британская Колумбия нотариат в большей степени принадлежит английскому подтипу. В Квебеке нотариусы являются адвокатами, действующими на основании лицензии на право осуществления нотариальной профессии, оказываю комплексную юридическую помощь.</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Корея</w:t>
            </w:r>
          </w:p>
        </w:tc>
        <w:tc>
          <w:tcPr>
            <w:tcW w:w="270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7076"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pPr>
            <w:r>
              <w:rPr>
                <w:rFonts w:ascii="times new roman;times" w:hAnsi="times new roman;times"/>
                <w:sz w:val="28"/>
              </w:rPr>
              <w:t>Нотариальная система в Южной Корее смешанная, как и в других странах Восточной и Юго-Восточной</w:t>
            </w:r>
            <w:hyperlink r:id="rId6">
              <w:r>
                <w:rPr>
                  <w:rStyle w:val="Style15"/>
                  <w:rFonts w:ascii="times new roman;times" w:hAnsi="times new roman;times"/>
                  <w:strike w:val="false"/>
                  <w:dstrike w:val="false"/>
                  <w:color w:val="0088CC"/>
                  <w:sz w:val="28"/>
                  <w:u w:val="none"/>
                  <w:effect w:val="none"/>
                </w:rPr>
                <w:t>Азии</w:t>
              </w:r>
            </w:hyperlink>
            <w:r>
              <w:rPr>
                <w:rFonts w:ascii="times new roman;times" w:hAnsi="times new roman;times"/>
                <w:sz w:val="28"/>
              </w:rPr>
              <w:t>. В ней есть элементы всех существующих в настоящее время нотариальных систем - англосаксонской, государственной и латинской, существует достаточно распространенное мнение, что нотариальную систему, сложившуюся в этом регионе можно выделить в отельный восточно-азиатский тип</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Люксембург</w:t>
            </w:r>
          </w:p>
        </w:tc>
        <w:tc>
          <w:tcPr>
            <w:tcW w:w="270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7076"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В большей степени соответствует французскому подтипу латинской системы</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Мексика</w:t>
            </w:r>
          </w:p>
        </w:tc>
        <w:tc>
          <w:tcPr>
            <w:tcW w:w="270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7076"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Нидерланды</w:t>
            </w:r>
          </w:p>
        </w:tc>
        <w:tc>
          <w:tcPr>
            <w:tcW w:w="270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7076"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Смешанный подтип латинской системы</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Новая Зеландия</w:t>
            </w:r>
          </w:p>
        </w:tc>
        <w:tc>
          <w:tcPr>
            <w:tcW w:w="270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Англосаксонская</w:t>
            </w:r>
          </w:p>
        </w:tc>
        <w:tc>
          <w:tcPr>
            <w:tcW w:w="7076"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Система нотариата построена по английскому подтипу англосаксонской системы</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Норвегия</w:t>
            </w:r>
          </w:p>
        </w:tc>
        <w:tc>
          <w:tcPr>
            <w:tcW w:w="270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Государственная</w:t>
            </w:r>
          </w:p>
        </w:tc>
        <w:tc>
          <w:tcPr>
            <w:tcW w:w="7076"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Нотариус в Норвегии является государственным служащим при окружном суде. </w:t>
            </w:r>
            <w:r>
              <w:rPr>
                <w:rFonts w:ascii="times new roman;times" w:hAnsi="times new roman;times"/>
                <w:sz w:val="28"/>
              </w:rPr>
              <w:t>В большей степени обращение к нотариусу в Норвегии связано с оформлением документов для действия за границей, во внутреннем обороте нотариальные акты требуются в ограниченных случаях. Н</w:t>
            </w:r>
            <w:r>
              <w:rPr>
                <w:rFonts w:ascii="times new roman;times" w:hAnsi="times new roman;times"/>
                <w:sz w:val="28"/>
              </w:rPr>
              <w:t>отариусы в Норвегии</w:t>
            </w:r>
            <w:r>
              <w:rPr>
                <w:rFonts w:ascii="times new roman;times" w:hAnsi="times new roman;times"/>
                <w:sz w:val="28"/>
              </w:rPr>
              <w:t>осуществляют регистрацию браков. Нотариус в Норвегии, в отличии, например, от нотариуса в Дании, несет ответственность за содержание нотариально удостоверяемых актов, проверяет их проекты на соответствие законодательству.</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Польша</w:t>
            </w:r>
          </w:p>
        </w:tc>
        <w:tc>
          <w:tcPr>
            <w:tcW w:w="270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7076"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Португалия</w:t>
            </w:r>
          </w:p>
        </w:tc>
        <w:tc>
          <w:tcPr>
            <w:tcW w:w="270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7076"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Словакия</w:t>
            </w:r>
          </w:p>
        </w:tc>
        <w:tc>
          <w:tcPr>
            <w:tcW w:w="270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7076"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Словения</w:t>
            </w:r>
          </w:p>
        </w:tc>
        <w:tc>
          <w:tcPr>
            <w:tcW w:w="270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7076"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США</w:t>
            </w:r>
          </w:p>
        </w:tc>
        <w:tc>
          <w:tcPr>
            <w:tcW w:w="270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Англосаксонская, выделяется отдельный американский подтип нотариата. Латинский нотариат действует в штатах Луизиана, Пуэрто-Рико, Флорида, Алабама</w:t>
            </w:r>
          </w:p>
        </w:tc>
        <w:tc>
          <w:tcPr>
            <w:tcW w:w="7076"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Американский notary public - это просто пользующийся доверием свидетель, не несет ответственности за содержание удостоверенных им документов, его участие не придает документам какой-либо особенной юридической силы.</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Согласно закону Флориды должность латинского нотариуса называется civil law notary, латинский нотариус в Алабаме получил название international notary.</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Латинский нотариат в американских штатах обладает характерными особенностями, обусловленными его функционированием в рамках правовых систем общего права.</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Турция</w:t>
            </w:r>
          </w:p>
        </w:tc>
        <w:tc>
          <w:tcPr>
            <w:tcW w:w="270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7076"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Финляндия</w:t>
            </w:r>
          </w:p>
        </w:tc>
        <w:tc>
          <w:tcPr>
            <w:tcW w:w="270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Государственная</w:t>
            </w:r>
          </w:p>
        </w:tc>
        <w:tc>
          <w:tcPr>
            <w:tcW w:w="7076"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В Финляндии нотариус является государственным чиновником, назначаемым на должность главой местного отделения магистрата (местный государственный административный орган), аналог казахстанских РАГСов. </w:t>
            </w:r>
            <w:r>
              <w:rPr>
                <w:rFonts w:ascii="times new roman;times" w:hAnsi="times new roman;times"/>
                <w:sz w:val="28"/>
              </w:rPr>
              <w:t>Таким образом, в Финляндии существует только государственный нотариат, который не может быть отнесен по сути ни к одному из основных типов нотариата</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Франция</w:t>
            </w:r>
          </w:p>
        </w:tc>
        <w:tc>
          <w:tcPr>
            <w:tcW w:w="270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7076"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Выделяется отдельный подтип латинской системы - французский</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Чехия</w:t>
            </w:r>
          </w:p>
        </w:tc>
        <w:tc>
          <w:tcPr>
            <w:tcW w:w="270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7076"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Чили</w:t>
            </w:r>
          </w:p>
        </w:tc>
        <w:tc>
          <w:tcPr>
            <w:tcW w:w="270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7076"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Швейцария</w:t>
            </w:r>
          </w:p>
        </w:tc>
        <w:tc>
          <w:tcPr>
            <w:tcW w:w="270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7076" w:type="dxa"/>
            <w:tcBorders>
              <w:bottom w:val="single" w:sz="8" w:space="0" w:color="000000"/>
              <w:right w:val="single" w:sz="8" w:space="0" w:color="000000"/>
            </w:tcBorders>
            <w:shd w:fill="FFFFFF" w:val="clear"/>
            <w:tcMar>
              <w:top w:w="0" w:type="dxa"/>
              <w:left w:w="0" w:type="dxa"/>
              <w:bottom w:w="28" w:type="dxa"/>
              <w:right w:w="28" w:type="dxa"/>
            </w:tcMar>
          </w:tcPr>
          <w:p>
            <w:pPr>
              <w:pStyle w:val="Style21"/>
              <w:pBdr/>
              <w:spacing w:before="0" w:after="0"/>
              <w:ind w:left="0" w:right="0" w:hanging="0"/>
              <w:jc w:val="both"/>
              <w:rPr>
                <w:rFonts w:ascii="times new roman;times" w:hAnsi="times new roman;times"/>
                <w:sz w:val="28"/>
              </w:rPr>
            </w:pPr>
            <w:r>
              <w:rPr>
                <w:rFonts w:ascii="times new roman;times" w:hAnsi="times new roman;times"/>
                <w:sz w:val="28"/>
              </w:rPr>
              <w:t>Всего выделяется три системы нотариата в Швейцарии:</w:t>
            </w:r>
          </w:p>
          <w:p>
            <w:pPr>
              <w:pStyle w:val="Style21"/>
              <w:pBdr/>
              <w:spacing w:before="0" w:after="0"/>
              <w:ind w:left="0" w:right="0" w:hanging="0"/>
              <w:jc w:val="both"/>
              <w:rPr>
                <w:rFonts w:ascii="times new roman;times" w:hAnsi="times new roman;times"/>
                <w:sz w:val="28"/>
              </w:rPr>
            </w:pPr>
            <w:r>
              <w:rPr>
                <w:rFonts w:ascii="times new roman;times" w:hAnsi="times new roman;times"/>
                <w:sz w:val="28"/>
              </w:rPr>
              <w:t>Латинский нотариат, распространен во франкоговорящих кантонах западной Швейцарии, италоязычной южной Швейцарии и западных кантонах немецкоязычной части Швейцарии. Здесь нотариус является представителем свободной профессии, отделенной от юрисдикции государственных органов. В «чистом» виде латинский нотариат имеет место только в кантонах Женева и Во, здесь запрещается сочетать нотариальную деятельность в другой, в других кантонах, например кантоне Берн, нотариусы могут совмещать нотариальную и адвокатскую деятельность.</w:t>
            </w:r>
          </w:p>
          <w:p>
            <w:pPr>
              <w:pStyle w:val="Style21"/>
              <w:pBdr/>
              <w:spacing w:before="0" w:after="0"/>
              <w:ind w:left="0" w:right="0" w:hanging="0"/>
              <w:jc w:val="both"/>
              <w:rPr/>
            </w:pPr>
            <w:r>
              <w:rPr>
                <w:rFonts w:ascii="times new roman;times" w:hAnsi="times new roman;times"/>
                <w:sz w:val="28"/>
              </w:rPr>
              <w:t>Государственный нотариат действует в кантонах </w:t>
            </w:r>
            <w:hyperlink r:id="rId7">
              <w:r>
                <w:rPr>
                  <w:rStyle w:val="Style15"/>
                  <w:rFonts w:ascii="times new roman;times" w:hAnsi="times new roman;times"/>
                  <w:strike w:val="false"/>
                  <w:dstrike w:val="false"/>
                  <w:color w:val="0088CC"/>
                  <w:sz w:val="28"/>
                  <w:u w:val="none"/>
                  <w:effect w:val="none"/>
                </w:rPr>
                <w:t>Цюрих</w:t>
              </w:r>
            </w:hyperlink>
            <w:r>
              <w:rPr>
                <w:rFonts w:ascii="times new roman;times" w:hAnsi="times new roman;times"/>
                <w:sz w:val="28"/>
              </w:rPr>
              <w:t> и </w:t>
            </w:r>
            <w:hyperlink r:id="rId8">
              <w:r>
                <w:rPr>
                  <w:rStyle w:val="Style15"/>
                  <w:rFonts w:ascii="times new roman;times" w:hAnsi="times new roman;times"/>
                  <w:strike w:val="false"/>
                  <w:dstrike w:val="false"/>
                  <w:color w:val="0088CC"/>
                  <w:sz w:val="28"/>
                  <w:u w:val="none"/>
                  <w:effect w:val="none"/>
                </w:rPr>
                <w:t>Шаффхаузен</w:t>
              </w:r>
            </w:hyperlink>
            <w:r>
              <w:rPr>
                <w:rFonts w:ascii="times new roman;times" w:hAnsi="times new roman;times"/>
                <w:sz w:val="28"/>
              </w:rPr>
              <w:t>, в рамках этой системы нотариус является назначаемым государственным служащим.</w:t>
            </w:r>
          </w:p>
          <w:p>
            <w:pPr>
              <w:pStyle w:val="Style21"/>
              <w:pBdr/>
              <w:spacing w:before="0" w:after="0"/>
              <w:ind w:left="0" w:right="0" w:hanging="0"/>
              <w:jc w:val="both"/>
              <w:rPr/>
            </w:pPr>
            <w:r>
              <w:rPr>
                <w:rFonts w:ascii="times new roman;times" w:hAnsi="times new roman;times"/>
                <w:sz w:val="28"/>
              </w:rPr>
              <w:t>Смешанная форма нотариата (сочетающая частный и государственный нотариат) действует в кантонах</w:t>
            </w:r>
            <w:hyperlink r:id="rId9">
              <w:r>
                <w:rPr>
                  <w:rStyle w:val="Style15"/>
                  <w:rFonts w:ascii="times new roman;times" w:hAnsi="times new roman;times"/>
                  <w:strike w:val="false"/>
                  <w:dstrike w:val="false"/>
                  <w:color w:val="0088CC"/>
                  <w:sz w:val="28"/>
                  <w:u w:val="none"/>
                  <w:effect w:val="none"/>
                </w:rPr>
                <w:t> Базель-Ланд</w:t>
              </w:r>
            </w:hyperlink>
            <w:r>
              <w:rPr>
                <w:rFonts w:ascii="times new roman;times" w:hAnsi="times new roman;times"/>
                <w:sz w:val="28"/>
              </w:rPr>
              <w:t>, </w:t>
            </w:r>
            <w:hyperlink r:id="rId10">
              <w:r>
                <w:rPr>
                  <w:rStyle w:val="Style15"/>
                  <w:rFonts w:ascii="times new roman;times" w:hAnsi="times new roman;times"/>
                  <w:strike w:val="false"/>
                  <w:dstrike w:val="false"/>
                  <w:color w:val="0088CC"/>
                  <w:sz w:val="28"/>
                  <w:u w:val="none"/>
                  <w:effect w:val="none"/>
                </w:rPr>
                <w:t>Золотурн</w:t>
              </w:r>
            </w:hyperlink>
            <w:r>
              <w:rPr>
                <w:rFonts w:ascii="times new roman;times" w:hAnsi="times new roman;times"/>
                <w:sz w:val="28"/>
              </w:rPr>
              <w:t>, </w:t>
            </w:r>
            <w:hyperlink r:id="rId11">
              <w:r>
                <w:rPr>
                  <w:rStyle w:val="Style15"/>
                  <w:rFonts w:ascii="times new roman;times" w:hAnsi="times new roman;times"/>
                  <w:strike w:val="false"/>
                  <w:dstrike w:val="false"/>
                  <w:color w:val="0088CC"/>
                  <w:sz w:val="28"/>
                  <w:u w:val="none"/>
                  <w:effect w:val="none"/>
                </w:rPr>
                <w:t>Люцерн</w:t>
              </w:r>
            </w:hyperlink>
            <w:r>
              <w:rPr>
                <w:rFonts w:ascii="times new roman;times" w:hAnsi="times new roman;times"/>
                <w:sz w:val="28"/>
              </w:rPr>
              <w:t>,</w:t>
            </w:r>
            <w:hyperlink r:id="rId12">
              <w:r>
                <w:rPr>
                  <w:rStyle w:val="Style15"/>
                  <w:rFonts w:ascii="times new roman;times" w:hAnsi="times new roman;times"/>
                  <w:strike w:val="false"/>
                  <w:dstrike w:val="false"/>
                  <w:color w:val="0088CC"/>
                  <w:sz w:val="28"/>
                  <w:u w:val="none"/>
                  <w:effect w:val="none"/>
                </w:rPr>
                <w:t>Нидвальдена</w:t>
              </w:r>
            </w:hyperlink>
            <w:r>
              <w:rPr>
                <w:rFonts w:ascii="times new roman;times" w:hAnsi="times new roman;times"/>
                <w:sz w:val="28"/>
              </w:rPr>
              <w:t> , </w:t>
            </w:r>
            <w:hyperlink r:id="rId13">
              <w:r>
                <w:rPr>
                  <w:rStyle w:val="Style15"/>
                  <w:rFonts w:ascii="times new roman;times" w:hAnsi="times new roman;times"/>
                  <w:strike w:val="false"/>
                  <w:dstrike w:val="false"/>
                  <w:color w:val="0088CC"/>
                  <w:sz w:val="28"/>
                  <w:u w:val="none"/>
                  <w:effect w:val="none"/>
                </w:rPr>
                <w:t>Швиц</w:t>
              </w:r>
            </w:hyperlink>
            <w:r>
              <w:rPr>
                <w:rFonts w:ascii="times new roman;times" w:hAnsi="times new roman;times"/>
                <w:sz w:val="28"/>
              </w:rPr>
              <w:t> , </w:t>
            </w:r>
            <w:hyperlink r:id="rId14">
              <w:r>
                <w:rPr>
                  <w:rStyle w:val="Style15"/>
                  <w:rFonts w:ascii="times new roman;times" w:hAnsi="times new roman;times"/>
                  <w:strike w:val="false"/>
                  <w:dstrike w:val="false"/>
                  <w:color w:val="0088CC"/>
                  <w:sz w:val="28"/>
                  <w:u w:val="none"/>
                  <w:effect w:val="none"/>
                </w:rPr>
                <w:t>Санкт Галлен</w:t>
              </w:r>
            </w:hyperlink>
            <w:r>
              <w:rPr>
                <w:rFonts w:ascii="times new roman;times" w:hAnsi="times new roman;times"/>
                <w:sz w:val="28"/>
              </w:rPr>
              <w:t> , </w:t>
            </w:r>
            <w:hyperlink r:id="rId15">
              <w:r>
                <w:rPr>
                  <w:rStyle w:val="Style15"/>
                  <w:rFonts w:ascii="times new roman;times" w:hAnsi="times new roman;times"/>
                  <w:strike w:val="false"/>
                  <w:dstrike w:val="false"/>
                  <w:color w:val="0088CC"/>
                  <w:sz w:val="28"/>
                  <w:u w:val="none"/>
                  <w:effect w:val="none"/>
                </w:rPr>
                <w:t>Тургау</w:t>
              </w:r>
            </w:hyperlink>
            <w:r>
              <w:rPr>
                <w:rFonts w:ascii="times new roman;times" w:hAnsi="times new roman;times"/>
                <w:sz w:val="28"/>
              </w:rPr>
              <w:t>, </w:t>
            </w:r>
            <w:hyperlink r:id="rId16">
              <w:r>
                <w:rPr>
                  <w:rStyle w:val="Style15"/>
                  <w:rFonts w:ascii="times new roman;times" w:hAnsi="times new roman;times"/>
                  <w:strike w:val="false"/>
                  <w:dstrike w:val="false"/>
                  <w:color w:val="0088CC"/>
                  <w:sz w:val="28"/>
                  <w:u w:val="none"/>
                  <w:effect w:val="none"/>
                </w:rPr>
                <w:t>Аппенцелль Ауссерроден</w:t>
              </w:r>
            </w:hyperlink>
            <w:r>
              <w:rPr>
                <w:rFonts w:ascii="times new roman;times" w:hAnsi="times new roman;times"/>
                <w:sz w:val="28"/>
              </w:rPr>
              <w:t>, </w:t>
            </w:r>
            <w:hyperlink r:id="rId17">
              <w:r>
                <w:rPr>
                  <w:rStyle w:val="Style15"/>
                  <w:rFonts w:ascii="times new roman;times" w:hAnsi="times new roman;times"/>
                  <w:strike w:val="false"/>
                  <w:dstrike w:val="false"/>
                  <w:color w:val="0088CC"/>
                  <w:sz w:val="28"/>
                  <w:u w:val="none"/>
                  <w:effect w:val="none"/>
                </w:rPr>
                <w:t>Аппенцелль Иннерроден</w:t>
              </w:r>
            </w:hyperlink>
            <w:r>
              <w:rPr>
                <w:rFonts w:ascii="times new roman;times" w:hAnsi="times new roman;times"/>
                <w:sz w:val="28"/>
              </w:rPr>
              <w:t>, </w:t>
            </w:r>
            <w:hyperlink r:id="rId18">
              <w:r>
                <w:rPr>
                  <w:rStyle w:val="Style15"/>
                  <w:rFonts w:ascii="times new roman;times" w:hAnsi="times new roman;times"/>
                  <w:strike w:val="false"/>
                  <w:dstrike w:val="false"/>
                  <w:color w:val="0088CC"/>
                  <w:sz w:val="28"/>
                  <w:u w:val="none"/>
                  <w:effect w:val="none"/>
                </w:rPr>
                <w:t>Гларус</w:t>
              </w:r>
            </w:hyperlink>
            <w:r>
              <w:rPr>
                <w:rFonts w:ascii="times new roman;times" w:hAnsi="times new roman;times"/>
                <w:sz w:val="28"/>
              </w:rPr>
              <w:t> и </w:t>
            </w:r>
            <w:hyperlink r:id="rId19">
              <w:r>
                <w:rPr>
                  <w:rStyle w:val="Style15"/>
                  <w:rFonts w:ascii="times new roman;times" w:hAnsi="times new roman;times"/>
                  <w:strike w:val="false"/>
                  <w:dstrike w:val="false"/>
                  <w:color w:val="0088CC"/>
                  <w:sz w:val="28"/>
                  <w:u w:val="none"/>
                  <w:effect w:val="none"/>
                </w:rPr>
                <w:t>Граубюнден</w:t>
              </w:r>
            </w:hyperlink>
            <w:r>
              <w:rPr>
                <w:rFonts w:ascii="times new roman;times" w:hAnsi="times new roman;times"/>
                <w:sz w:val="28"/>
              </w:rPr>
              <w:t> </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Швеция</w:t>
            </w:r>
          </w:p>
        </w:tc>
        <w:tc>
          <w:tcPr>
            <w:tcW w:w="270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Смешанная</w:t>
            </w:r>
          </w:p>
        </w:tc>
        <w:tc>
          <w:tcPr>
            <w:tcW w:w="7076"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Нотариат в Швеции не может быть отнесен к англосаксонскому или романо-германскому типу. Нотариальные функции в Швеции выполняют юристы двух категорий: адвокаты, совмещающие адвокатскую и нотариальную деятельность, и, как правило, молодые юристы, окончившие учебные заведения, работающие в окружном суде, которые наделяются правом совершения нотариальных действий, и одновременно могут рассматривать незначительные административные правонарушения, давать консультации, выступать в качестве медиаторов при разрешении споров. Нотариальная помощь в большей степени предоставляется для оформления документов для действия за рубежом, однако не исключается применение нотариальных актов во внутреннем обороте. Назначение на должность нотариуса ограничено по времени: от 3 месяцев до полутра лет, а также достижением возраста 67 лет</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Эстония</w:t>
            </w:r>
          </w:p>
        </w:tc>
        <w:tc>
          <w:tcPr>
            <w:tcW w:w="270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7076"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Япония</w:t>
            </w:r>
          </w:p>
        </w:tc>
        <w:tc>
          <w:tcPr>
            <w:tcW w:w="270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7076"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Нотариальная система в Японии смешанная, основанная на латинской системе, заслуживает внимания высказанная рядом исследователей идея об объединении нотариальных систем в рамках особой, «восточно-азиатской» системы</w:t>
            </w:r>
          </w:p>
        </w:tc>
      </w:tr>
    </w:tbl>
    <w:p>
      <w:pPr>
        <w:pStyle w:val="Style17"/>
        <w:widowControl/>
        <w:spacing w:before="0" w:after="0"/>
        <w:ind w:left="0" w:right="0" w:firstLine="284"/>
        <w:jc w:val="both"/>
        <w:rPr/>
      </w:pPr>
      <w:r>
        <w:rPr>
          <w:rStyle w:val="Style11"/>
          <w:rFonts w:ascii="times new roman;times" w:hAnsi="times new roman;times"/>
          <w:b/>
          <w:i w:val="false"/>
          <w:caps w:val="false"/>
          <w:smallCaps w:val="false"/>
          <w:color w:val="333333"/>
          <w:spacing w:val="0"/>
          <w:sz w:val="28"/>
        </w:rPr>
        <w:t>2. Порядок удостоверения сделок с недвижимым имуществом. Таблица 2</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Данное направление исследования проводилось с позиции изучения правовых механизмов перехода права собственности на недвижимое имущество, независимо от участия либо не вовлеченности нотариуса в процесс оформления соответствующей сделки.</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Обязательная нотариальная форма сделки с недвижимым имуществом присуща большинству стран с латинской системой нотариата, основанным на романо-германской правовой системе: Бельгии, Германии, Греции, Испании, Италии, Люксембургу, Мексике, Нидерландам, Польше, Франции, Чили, Швейцарии, Эстонии, Японии (в Японии - к отдельным видам договоров). Имеет место и альтернативная нотариальная форма сделки с недвижимым имуществом в отдельных странах стран с латинской системой нотариата, что на практике означает, что субъекты сделок предпочитают в подавляющем большинстве обращаться к нотариусу за оформлением сделки с недвижимостью, в таких государств, как: Австрия, Венгрия, Португалия, Словакия, Словения, Чехия. Обязательная нотариальная форма сделки с недвижимым имуществом присуща праву Финляндии, альтернативная нотариальная форма сделок соблюдается в провинциях Квебек, Британская Колумбия (Канада).</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Из 34 государств-членов ОЭСР, в которых функционируют различные правовые системы и модели нотариата, обязательное либо альтернативное участие нотариуса в удостоверении сделок с недвижимым имуществом предусмотрено законодательством 22 стран, из которых в 20 государствах – нотариат латинской модели (всего в 22 странах ОЭСР национальный нотариат- латинский).</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При анализе данного вопроса следует иметь ввиду, что в государствах ОЭСР, в основном скандинавских и с англо-саксонской системой права, постепенно вводится электронная практика оформления перехода право собственности на недвижимое имущество, В этом случае участие нотариуса или иного лица, сопровождающего сделку, не требуется. Покупатель и продавец самостоятельно проводят сделку посредством заполнения электронных документов и регистрируют ее, используя личную цифровую подпись. В данном направлении казахстанский нотариат должен быть готов к аргументации преимуществ нотариальной формы сделки с недвижимостью, а также к расширению компетенции нотариуса в процедуре покупки имущества, с целью создания преимуществ нотариальной формы.</w:t>
      </w:r>
    </w:p>
    <w:p>
      <w:pPr>
        <w:pStyle w:val="Style17"/>
        <w:widowControl/>
        <w:spacing w:before="0" w:after="0"/>
        <w:ind w:left="0" w:right="0" w:hanging="0"/>
        <w:jc w:val="both"/>
        <w:rPr/>
      </w:pPr>
      <w:r>
        <w:rPr>
          <w:rStyle w:val="Style11"/>
          <w:rFonts w:ascii="times new roman;times" w:hAnsi="times new roman;times"/>
          <w:b/>
          <w:i w:val="false"/>
          <w:caps w:val="false"/>
          <w:smallCaps w:val="false"/>
          <w:color w:val="333333"/>
          <w:spacing w:val="0"/>
          <w:sz w:val="28"/>
        </w:rPr>
        <w:t>Таблица 2</w:t>
      </w:r>
    </w:p>
    <w:tbl>
      <w:tblPr>
        <w:tblW w:w="10215" w:type="dxa"/>
        <w:jc w:val="left"/>
        <w:tblInd w:w="0" w:type="dxa"/>
        <w:shd w:fill="FFFFFF" w:val="clear"/>
        <w:tblCellMar>
          <w:top w:w="120" w:type="dxa"/>
          <w:left w:w="120" w:type="dxa"/>
          <w:bottom w:w="120" w:type="dxa"/>
          <w:right w:w="180" w:type="dxa"/>
        </w:tblCellMar>
      </w:tblPr>
      <w:tblGrid>
        <w:gridCol w:w="2835"/>
        <w:gridCol w:w="3120"/>
        <w:gridCol w:w="4260"/>
      </w:tblGrid>
      <w:tr>
        <w:trPr/>
        <w:tc>
          <w:tcPr>
            <w:tcW w:w="2835" w:type="dxa"/>
            <w:tcBorders>
              <w:top w:val="single" w:sz="8" w:space="0" w:color="000000"/>
              <w:left w:val="single" w:sz="8" w:space="0" w:color="000000"/>
              <w:bottom w:val="single" w:sz="8" w:space="0" w:color="000000"/>
              <w:right w:val="single" w:sz="8" w:space="0" w:color="000000"/>
            </w:tcBorders>
            <w:shd w:fill="FFFFFF" w:val="clear"/>
          </w:tcPr>
          <w:p>
            <w:pPr>
              <w:pStyle w:val="Style21"/>
              <w:rPr/>
            </w:pPr>
            <w:r>
              <w:rPr>
                <w:rStyle w:val="Style11"/>
                <w:rFonts w:ascii="times new roman;times" w:hAnsi="times new roman;times"/>
                <w:b/>
                <w:sz w:val="28"/>
              </w:rPr>
              <w:t>Страны-члены</w:t>
            </w:r>
          </w:p>
        </w:tc>
        <w:tc>
          <w:tcPr>
            <w:tcW w:w="3120" w:type="dxa"/>
            <w:tcBorders>
              <w:top w:val="single" w:sz="8" w:space="0" w:color="000000"/>
              <w:bottom w:val="single" w:sz="8" w:space="0" w:color="000000"/>
              <w:right w:val="single" w:sz="8" w:space="0" w:color="000000"/>
            </w:tcBorders>
            <w:shd w:fill="FFFFFF" w:val="clear"/>
            <w:tcMar>
              <w:left w:w="0" w:type="dxa"/>
            </w:tcMar>
          </w:tcPr>
          <w:p>
            <w:pPr>
              <w:pStyle w:val="Style21"/>
              <w:rPr/>
            </w:pPr>
            <w:r>
              <w:rPr>
                <w:rStyle w:val="Style11"/>
                <w:rFonts w:ascii="times new roman;times" w:hAnsi="times new roman;times"/>
                <w:b/>
                <w:sz w:val="28"/>
              </w:rPr>
              <w:t>Форма сделки с недвижимым имуществом</w:t>
            </w:r>
          </w:p>
        </w:tc>
        <w:tc>
          <w:tcPr>
            <w:tcW w:w="4260" w:type="dxa"/>
            <w:tcBorders>
              <w:top w:val="single" w:sz="8" w:space="0" w:color="000000"/>
              <w:bottom w:val="single" w:sz="8" w:space="0" w:color="000000"/>
              <w:right w:val="single" w:sz="8" w:space="0" w:color="000000"/>
            </w:tcBorders>
            <w:shd w:fill="FFFFFF" w:val="clear"/>
            <w:tcMar>
              <w:top w:w="28" w:type="dxa"/>
              <w:left w:w="0" w:type="dxa"/>
              <w:bottom w:w="28" w:type="dxa"/>
              <w:right w:w="28" w:type="dxa"/>
            </w:tcMar>
          </w:tcPr>
          <w:p>
            <w:pPr>
              <w:pStyle w:val="Style21"/>
              <w:rPr/>
            </w:pPr>
            <w:r>
              <w:rPr>
                <w:rStyle w:val="Style11"/>
                <w:rFonts w:ascii="times new roman;times" w:hAnsi="times new roman;times"/>
                <w:b/>
                <w:sz w:val="28"/>
              </w:rPr>
              <w:t>Примечание</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Австралия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Нотариальная форма сделки не применяется</w:t>
            </w:r>
          </w:p>
        </w:tc>
        <w:tc>
          <w:tcPr>
            <w:tcW w:w="426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Австрия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Нотариальная форма сделки альтернативна</w:t>
            </w:r>
          </w:p>
        </w:tc>
        <w:tc>
          <w:tcPr>
            <w:tcW w:w="426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Все сделки с недвижимостью в Австрии совершаются при обязательном участии нотариуса или адвоката</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Бельгия </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Нотариальная форма сделки обязательна</w:t>
            </w:r>
          </w:p>
        </w:tc>
        <w:tc>
          <w:tcPr>
            <w:tcW w:w="426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Великобритания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Нотариальная форма сделки не применяется</w:t>
            </w:r>
          </w:p>
        </w:tc>
        <w:tc>
          <w:tcPr>
            <w:tcW w:w="426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Венгрия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Нотариальная форма сделки альтернативна</w:t>
            </w:r>
          </w:p>
        </w:tc>
        <w:tc>
          <w:tcPr>
            <w:tcW w:w="426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Согласно венгерскому законодательству договор купли-продажи недвижимости должен быть оформлен в виде нотариально аутентичного акта или в виде частного акта, скрепленного адвокатом или юрисконсультом компании (если одна из сторон является компанией)</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Германия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Нотариальная форма сделки обязательна</w:t>
            </w:r>
          </w:p>
        </w:tc>
        <w:tc>
          <w:tcPr>
            <w:tcW w:w="426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Греция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Нотариальная форма сделки обязательна</w:t>
            </w:r>
          </w:p>
        </w:tc>
        <w:tc>
          <w:tcPr>
            <w:tcW w:w="426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Дания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Нотариальная форма сделки не применяется</w:t>
            </w:r>
          </w:p>
        </w:tc>
        <w:tc>
          <w:tcPr>
            <w:tcW w:w="426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Оформление сделок, их регистрация входи в компетенцию датского адвоката. С 2009 года в Дании введена электронная система регистрации прав на недвижимость с правом доступа собственника к изменению статуса имущества, сегодня любой владелец имущества имеет право самостоятельно произвести изменение статуса своей недвижимости путем доступа к электронной системе</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Израиль</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Нотариальная форма сделки не применяется</w:t>
            </w:r>
          </w:p>
        </w:tc>
        <w:tc>
          <w:tcPr>
            <w:tcW w:w="426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Договоры купли-продажи, как правило, сопровождаются, регистрируются и составляются адвокатами</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Ирландия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Нотариальная форма сделки не применяется</w:t>
            </w:r>
          </w:p>
        </w:tc>
        <w:tc>
          <w:tcPr>
            <w:tcW w:w="426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Составление договоров отчуждения имущества, проверка документов, регистрация договоров является компетенцией адвокатов или представителей лицензируемой профессии – агентов по недвижимости</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Исландия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Нотариальная форма сделки не применяется</w:t>
            </w:r>
          </w:p>
        </w:tc>
        <w:tc>
          <w:tcPr>
            <w:tcW w:w="426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Испания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Нотариальная форма сделки обязательна</w:t>
            </w:r>
          </w:p>
        </w:tc>
        <w:tc>
          <w:tcPr>
            <w:tcW w:w="426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Италия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Нотариальная форма сделки обязательна</w:t>
            </w:r>
          </w:p>
        </w:tc>
        <w:tc>
          <w:tcPr>
            <w:tcW w:w="426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Канада</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Нотариальная форма сделок соблюдается (на альтернативной основе) в провинция Квебек. Британская Колумбия</w:t>
            </w:r>
          </w:p>
        </w:tc>
        <w:tc>
          <w:tcPr>
            <w:tcW w:w="426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В Квебеке подавляющее большинство сделок с недвижимостью удостоверяется нотариусами, вместе с тем, гражданское законодательство не требует для данного вида сделки обязательной нотариальной формы (обязательная нотариальная форма предусмотрена для приобретения недвижимость с условием ипотеки, дарении). В иных провинциях и территориях Канады, за исключением Британской Колумбии, нотариус специально не уполномочен на оформление сделок с недвижимым имуществом, но поскольку нотариус - это, как правило, действующий адвокат, представители нотариальной профессии вовлечены в процесс юридического сопровождения подобных сделок</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Корея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Нотариальная форма сделки не обязательна</w:t>
            </w:r>
          </w:p>
        </w:tc>
        <w:tc>
          <w:tcPr>
            <w:tcW w:w="426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Люксембург</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Нотариальная форма сделки обязательна</w:t>
            </w:r>
          </w:p>
        </w:tc>
        <w:tc>
          <w:tcPr>
            <w:tcW w:w="426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Мексика</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Нотариальная форма сделки обязательна</w:t>
            </w:r>
          </w:p>
        </w:tc>
        <w:tc>
          <w:tcPr>
            <w:tcW w:w="426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Нидерланды</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Нотариальная форма сделки обязательна</w:t>
            </w:r>
          </w:p>
        </w:tc>
        <w:tc>
          <w:tcPr>
            <w:tcW w:w="426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Новая Зеландия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Нотариальная форма сделки не применяется</w:t>
            </w:r>
          </w:p>
        </w:tc>
        <w:tc>
          <w:tcPr>
            <w:tcW w:w="426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Оформление сделок с недвижимостью является компетенцией адвокатов и лицензируемых юристов по операциям с недвижимостью (Conveyancers).</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Норвегия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Нотариальная форма сделки не применяется</w:t>
            </w:r>
          </w:p>
        </w:tc>
        <w:tc>
          <w:tcPr>
            <w:tcW w:w="426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Нотариус не участвует в оформлении сделок с недвижимостью, данные правоотношения сопровождаются адвокатом либо агентом по недвижимости. Все более становится распространенной форма самостоятельного оформления перехода права собственности, на специальном сайте путем подачи электронного заявления о регистрации</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Польша</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Нотариальная форма сделки обязательна</w:t>
            </w:r>
          </w:p>
        </w:tc>
        <w:tc>
          <w:tcPr>
            <w:tcW w:w="426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Португалия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Нотариальная форма сделки альтернативна</w:t>
            </w:r>
          </w:p>
        </w:tc>
        <w:tc>
          <w:tcPr>
            <w:tcW w:w="426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Словакия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Нотариальная форма сделки альтернативна</w:t>
            </w:r>
          </w:p>
        </w:tc>
        <w:tc>
          <w:tcPr>
            <w:tcW w:w="426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Нотариус не является, единственным субъектом, удостоверяющим сделки купли-продажи недвижимости. Наряду с нотариусом, указанные полномочия принадлежат офис-регистраторам, работающим в соответствующем районе окружного кадастрового бюро.</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Словения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Нотариальная форма сделки альтернативна</w:t>
            </w:r>
          </w:p>
        </w:tc>
        <w:tc>
          <w:tcPr>
            <w:tcW w:w="426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Словенское законодательство допускает альтернативное удостоверения сделок с недвижимым имуществом: нотариусом или адвокатом, или действующим от имени заявителя агентством недвижимости</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США</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Нотариальная форма сделки не применяется</w:t>
            </w:r>
          </w:p>
        </w:tc>
        <w:tc>
          <w:tcPr>
            <w:tcW w:w="426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Турция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Нотариальная форма сделки не применяется</w:t>
            </w:r>
          </w:p>
        </w:tc>
        <w:tc>
          <w:tcPr>
            <w:tcW w:w="426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В настоящее время вопрос о передаче нотариусам права оформления сделок с недвижимостью активно обсуждается, представители турецкого нотариата и другие эксперты считают введение такой нормы целесообразным. Например, в Стамбуле существует всего 16 регистрационных контор, 9 государственный орган, осуществляющий оформление перехода права собственности на недвижимость), которые занимаются сделками с недвижимостью, поэтому клиентам приходится подолгу ждать в очередях.</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Финляндия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Нотариальная форма сделки обязательна</w:t>
            </w:r>
          </w:p>
        </w:tc>
        <w:tc>
          <w:tcPr>
            <w:tcW w:w="426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Франция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Нотариальная форма сделки обязательна</w:t>
            </w:r>
          </w:p>
        </w:tc>
        <w:tc>
          <w:tcPr>
            <w:tcW w:w="426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Чехия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Нотариальная форма сделки альтернативна</w:t>
            </w:r>
          </w:p>
        </w:tc>
        <w:tc>
          <w:tcPr>
            <w:tcW w:w="426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Согласно чешскому законодательству нотариальная форма, в отличие от письменной, не является обязательной для договора отчуждения недвижимого имущества. Вместе с тем, для регистрации перехода права собственности является обязательным проверка идентичности сторон и их воли, что может быть осуществлено адвокатом или государственным органом. Однако на практике нотариальное удостоверение договора купли-продажи является наиболее распространенным, применяется в подавляющем большинстве случаев.</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Чили</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Нотариальная форма сделки обязательна</w:t>
            </w:r>
          </w:p>
        </w:tc>
        <w:tc>
          <w:tcPr>
            <w:tcW w:w="426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Швейцария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Нотариальная форма сделки обязательна</w:t>
            </w:r>
          </w:p>
        </w:tc>
        <w:tc>
          <w:tcPr>
            <w:tcW w:w="426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Швеция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Нотариальная форма сделки не применяется</w:t>
            </w:r>
          </w:p>
        </w:tc>
        <w:tc>
          <w:tcPr>
            <w:tcW w:w="426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Эстония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Нотариальная форма сделки обязательна</w:t>
            </w:r>
          </w:p>
        </w:tc>
        <w:tc>
          <w:tcPr>
            <w:tcW w:w="426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Япония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Нотариальная форма применяется в обязательном порядке к отдельным видам сделок</w:t>
            </w:r>
          </w:p>
        </w:tc>
        <w:tc>
          <w:tcPr>
            <w:tcW w:w="4260" w:type="dxa"/>
            <w:tcBorders>
              <w:bottom w:val="single" w:sz="8" w:space="0" w:color="000000"/>
              <w:right w:val="single" w:sz="8" w:space="0" w:color="000000"/>
            </w:tcBorders>
            <w:shd w:fill="FFFFFF" w:val="clear"/>
            <w:tcMar>
              <w:top w:w="0" w:type="dxa"/>
              <w:left w:w="0" w:type="dxa"/>
              <w:bottom w:w="28" w:type="dxa"/>
              <w:right w:w="28" w:type="dxa"/>
            </w:tcMar>
          </w:tcPr>
          <w:p>
            <w:pPr>
              <w:pStyle w:val="Style21"/>
              <w:pBdr/>
              <w:spacing w:before="0" w:after="0"/>
              <w:ind w:left="0" w:right="0" w:hanging="0"/>
              <w:jc w:val="both"/>
              <w:rPr>
                <w:rFonts w:ascii="times new roman;times" w:hAnsi="times new roman;times"/>
                <w:sz w:val="28"/>
              </w:rPr>
            </w:pPr>
            <w:r>
              <w:rPr>
                <w:rFonts w:ascii="times new roman;times" w:hAnsi="times new roman;times"/>
                <w:sz w:val="28"/>
              </w:rPr>
              <w:t>Как правило, на практике договор купли-продажи недвижимости подготавливается маклером по торговле недвижимостью, нотариус не принимает участия при продаже недвижимости. Незначительное количество договоров дарения удостоверяется нотариально.</w:t>
            </w:r>
          </w:p>
          <w:p>
            <w:pPr>
              <w:pStyle w:val="Style21"/>
              <w:pBdr/>
              <w:spacing w:before="0" w:after="0"/>
              <w:ind w:left="0" w:right="0" w:hanging="0"/>
              <w:jc w:val="both"/>
              <w:rPr>
                <w:rFonts w:ascii="times new roman;times" w:hAnsi="times new roman;times"/>
                <w:sz w:val="28"/>
              </w:rPr>
            </w:pPr>
            <w:r>
              <w:rPr>
                <w:rFonts w:ascii="times new roman;times" w:hAnsi="times new roman;times"/>
                <w:sz w:val="28"/>
              </w:rPr>
              <w:t>Договора аренды здания или земельного участка, промышленной аренды подлежат нотариальному удостоверению. С участием нотариуса должно происходить выделение доли в домовладении, находящемся в собственности нескольких лиц. Обязательная нотариальная форма установлена для договора залога, при котором происходит передача кредитору участка земли для обеспечения ссуды</w:t>
            </w:r>
          </w:p>
        </w:tc>
      </w:tr>
    </w:tbl>
    <w:p>
      <w:pPr>
        <w:pStyle w:val="Style17"/>
        <w:widowControl/>
        <w:spacing w:before="0" w:after="0"/>
        <w:ind w:left="0" w:right="0" w:firstLine="284"/>
        <w:jc w:val="both"/>
        <w:rPr/>
      </w:pPr>
      <w:r>
        <w:rPr>
          <w:rStyle w:val="Style11"/>
          <w:rFonts w:ascii="times new roman;times" w:hAnsi="times new roman;times"/>
          <w:b/>
          <w:i w:val="false"/>
          <w:caps w:val="false"/>
          <w:smallCaps w:val="false"/>
          <w:color w:val="333333"/>
          <w:spacing w:val="0"/>
          <w:sz w:val="28"/>
        </w:rPr>
        <w:t>3. Регулирование численности нотариусов. Таблицы 3, 4, 5</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Регулирование численности нотариусов применяется во всех государствах ОЭСР, где функционирует латинская модель нотариата, за исключением Нидерландов со следующей оговоркой. Де-юре голландское законодательство предусматривает либеральный доступ к профессии, то есть нотариусом может стать любой желающий, отвечающий установленным требованиям, что аналогично в принципиальном подходе к получению статуса нотариуса в Республике Казахстан. Однако де-факто в Нидерландах, в отличие от Казахстана, численность нотариусов ограничена законом. Так, претендент на занятие должности нотариуса должен предоставить бизнес-план, который должен содержать сведения и доказательства того, что претендент располагает достаточными финансовыми средствами, чтобы обеспечить работу офиса, соответствующую профессиональным требованиям; а также представить убедительные доводы и доказательства того, что нотариальная практика в течение трех лет покроет затраты на открытие офиса. Разработанный бизнес-план подается в комитет экспертов, назначаемый Министром юстиции, комитет выносит мотивированное заключение. То есть, вступление в нотариальную профессию ограничено требованием об экономической целесообразности появления офиса нотариуса в конкретной местности, необходимостью представить экономические расчеты соответствия расходов на открытие и содержание нотариальной конторы получаемым доходам.</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Таким образом, фактически и юридически количество представителей нотариальной профессии в государствах романо-германской правовой системы ОЭСР регулируется государством. Используются следующие механизмы регулирования: законодательное закрепление высоких требований к претендентам на занятие должности нотариусов: возраст назначения на должность, как правило, не менее 25 лет, и не более предельного возраста участия в конкурсе, как правило, от 40 до 60 лет (см. подробно Таблицу 5); наличие стажа работы по юридической профессии или специальный стаж адвокатской деятельности, от 2 до 10 лет, средний стаж 5 лет; прохождение конкурсного отбора на занятие должности нотариуса, который проводится в большинстве стран совместно органами юстиции и профессионального нотариального сообщества; закрепление предельного возраста занятия нотариальной деятельностью (см. подробно Таблицу 4). Предельный возраст пребывания в статусе нотариуса ограничен возрастом, превышающим официальный возраст выхода на пенсию в государствах ОЭСР, в среднем на пять лет.</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На наш взгляд, основная ошибка при формировании казахстанского законодательства о регулировании численности нотариусов на начальном этапе его развития состояла в том, что в Законе «О нотариате» отсутствовали механизмы сменяемости нотариусов: не был установлен возраст занятия должности нотариуса и максимальный возраст участия в соответствующем конкурсном отборе, отсутствовали требования к стажу работы по юридической профессии, не было закреплено требование об освобождении от должности нотариуса при достижении предельного возраста пребывания в профессии. Данные недостатки, несомненно в совокупности с иными факторами, привели в Казахстане к фактически пожизненному занятию должности нотариусами, их несменяемости, отсутствию вакантных мест, которые появлялись только при введении новых должностей или смерти нотариуса. В последующем этот аспект повлиял на радикальный переход к либерализации нотариальной профессии в Казахстане.</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Существующий около 5 лет опыт либерального подхода к регулированию численности нотариусов в нашей стране показал недостаток данного метода, прежде всего, в части снижения уровня квалификации нотариусов, возрастания судебных споров с участием нотариусов, их привлечения к юридической ответственности по спорам, вытекающим из нотариальных действий, отсутствует экономическая целесообразность открытия новых офисов нотариусов, исходя из невозможности покрыть расходов на их содержание, что в свою очередь ведет к «шатаниям» нотариусов из одной территориальной единицы в другую, из профессии нотариуса – в другую юридическую специализацию и возврату обратно, ценовому демпингу между нотариусами и др.</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данном направлении, полагаем, целесообразным и необходимым использование опыта государств ОЭСР в части законодательного закрепления требований к продолжительному стажу работы по юридической профессии для получения статуса нотариуса. Учитывая, что и в странах с англо-саксонской, смешанной моделями нотариата (Австралии, Израиле) закреплено требование о продолжительном стаже для претендента на нотариальную должность; необходимо анализировать положительный опыт стран ОЭСР за закреплению максимального возраста начала осуществления нотариальной деятельности и предельного пребывания в должности нотариуса.</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среднем, в государствах ОЭСР с латинским типом нотариата (за исключением Японии и Корее, где нотариат латинского типа имеет специфические особенности) одна должность нотариуса соответствует или вводится на население численностью 18948 человек. В Казахстане показатель числа населения на одного нотариуса в разы меньше.</w:t>
      </w:r>
    </w:p>
    <w:p>
      <w:pPr>
        <w:pStyle w:val="Style17"/>
        <w:widowControl/>
        <w:spacing w:before="0" w:after="0"/>
        <w:ind w:left="0" w:right="0" w:firstLine="284"/>
        <w:jc w:val="both"/>
        <w:rPr/>
      </w:pPr>
      <w:r>
        <w:rPr>
          <w:rStyle w:val="Style11"/>
          <w:rFonts w:ascii="times new roman;times" w:hAnsi="times new roman;times"/>
          <w:b/>
          <w:i w:val="false"/>
          <w:caps w:val="false"/>
          <w:smallCaps w:val="false"/>
          <w:color w:val="333333"/>
          <w:spacing w:val="0"/>
          <w:sz w:val="28"/>
        </w:rPr>
        <w:t>Таблица 3</w:t>
      </w:r>
    </w:p>
    <w:tbl>
      <w:tblPr>
        <w:tblW w:w="10215" w:type="dxa"/>
        <w:jc w:val="left"/>
        <w:tblInd w:w="0" w:type="dxa"/>
        <w:shd w:fill="FFFFFF" w:val="clear"/>
        <w:tblCellMar>
          <w:top w:w="120" w:type="dxa"/>
          <w:left w:w="120" w:type="dxa"/>
          <w:bottom w:w="120" w:type="dxa"/>
          <w:right w:w="180" w:type="dxa"/>
        </w:tblCellMar>
      </w:tblPr>
      <w:tblGrid>
        <w:gridCol w:w="2415"/>
        <w:gridCol w:w="2265"/>
        <w:gridCol w:w="2550"/>
        <w:gridCol w:w="2985"/>
      </w:tblGrid>
      <w:tr>
        <w:trPr/>
        <w:tc>
          <w:tcPr>
            <w:tcW w:w="2415" w:type="dxa"/>
            <w:tcBorders>
              <w:top w:val="single" w:sz="8" w:space="0" w:color="000000"/>
              <w:left w:val="single" w:sz="8" w:space="0" w:color="000000"/>
              <w:bottom w:val="single" w:sz="8" w:space="0" w:color="000000"/>
              <w:right w:val="single" w:sz="8" w:space="0" w:color="000000"/>
            </w:tcBorders>
            <w:shd w:fill="FFFFFF" w:val="clear"/>
          </w:tcPr>
          <w:p>
            <w:pPr>
              <w:pStyle w:val="Style21"/>
              <w:rPr/>
            </w:pPr>
            <w:r>
              <w:rPr>
                <w:rStyle w:val="Style11"/>
                <w:rFonts w:ascii="times new roman;times" w:hAnsi="times new roman;times"/>
                <w:b/>
                <w:sz w:val="28"/>
              </w:rPr>
              <w:t>Страны-члены</w:t>
            </w:r>
          </w:p>
        </w:tc>
        <w:tc>
          <w:tcPr>
            <w:tcW w:w="2265" w:type="dxa"/>
            <w:tcBorders>
              <w:top w:val="single" w:sz="8" w:space="0" w:color="000000"/>
              <w:bottom w:val="single" w:sz="8" w:space="0" w:color="000000"/>
              <w:right w:val="single" w:sz="8" w:space="0" w:color="000000"/>
            </w:tcBorders>
            <w:shd w:fill="FFFFFF" w:val="clear"/>
            <w:tcMar>
              <w:left w:w="0" w:type="dxa"/>
            </w:tcMar>
          </w:tcPr>
          <w:p>
            <w:pPr>
              <w:pStyle w:val="Style21"/>
              <w:rPr/>
            </w:pPr>
            <w:r>
              <w:rPr>
                <w:rStyle w:val="Style11"/>
                <w:rFonts w:ascii="times new roman;times" w:hAnsi="times new roman;times"/>
                <w:b/>
                <w:sz w:val="28"/>
              </w:rPr>
              <w:t>Регулирование численности нотариусов</w:t>
            </w:r>
          </w:p>
        </w:tc>
        <w:tc>
          <w:tcPr>
            <w:tcW w:w="2550" w:type="dxa"/>
            <w:tcBorders>
              <w:top w:val="single" w:sz="8" w:space="0" w:color="000000"/>
              <w:bottom w:val="single" w:sz="8" w:space="0" w:color="000000"/>
              <w:right w:val="single" w:sz="8" w:space="0" w:color="000000"/>
            </w:tcBorders>
            <w:shd w:fill="FFFFFF" w:val="clear"/>
            <w:tcMar>
              <w:top w:w="28" w:type="dxa"/>
              <w:left w:w="0" w:type="dxa"/>
              <w:bottom w:w="28" w:type="dxa"/>
              <w:right w:w="28" w:type="dxa"/>
            </w:tcMar>
          </w:tcPr>
          <w:p>
            <w:pPr>
              <w:pStyle w:val="Style21"/>
              <w:rPr/>
            </w:pPr>
            <w:r>
              <w:rPr>
                <w:rStyle w:val="Style11"/>
                <w:rFonts w:ascii="times new roman;times" w:hAnsi="times new roman;times"/>
                <w:b/>
                <w:sz w:val="28"/>
              </w:rPr>
              <w:t>Население на одну должность нотариуса</w:t>
            </w:r>
          </w:p>
        </w:tc>
        <w:tc>
          <w:tcPr>
            <w:tcW w:w="2985" w:type="dxa"/>
            <w:tcBorders>
              <w:top w:val="single" w:sz="8" w:space="0" w:color="000000"/>
              <w:bottom w:val="single" w:sz="8" w:space="0" w:color="000000"/>
              <w:right w:val="single" w:sz="8" w:space="0" w:color="000000"/>
            </w:tcBorders>
            <w:shd w:fill="FFFFFF" w:val="clear"/>
            <w:tcMar>
              <w:top w:w="28" w:type="dxa"/>
              <w:left w:w="0" w:type="dxa"/>
              <w:bottom w:w="28" w:type="dxa"/>
              <w:right w:w="28" w:type="dxa"/>
            </w:tcMar>
          </w:tcPr>
          <w:p>
            <w:pPr>
              <w:pStyle w:val="Style21"/>
              <w:rPr/>
            </w:pPr>
            <w:r>
              <w:rPr>
                <w:rStyle w:val="Style11"/>
                <w:rFonts w:ascii="times new roman;times" w:hAnsi="times new roman;times"/>
                <w:b/>
                <w:sz w:val="28"/>
              </w:rPr>
              <w:t>Примечание</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Австралия</w:t>
            </w:r>
          </w:p>
        </w:tc>
        <w:tc>
          <w:tcPr>
            <w:tcW w:w="226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Не регулируется</w:t>
            </w:r>
          </w:p>
        </w:tc>
        <w:tc>
          <w:tcPr>
            <w:tcW w:w="25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1 нотариус на население около 86 тыс. человек</w:t>
            </w:r>
          </w:p>
        </w:tc>
        <w:tc>
          <w:tcPr>
            <w:tcW w:w="298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Австрия</w:t>
            </w:r>
          </w:p>
        </w:tc>
        <w:tc>
          <w:tcPr>
            <w:tcW w:w="226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Регулируется</w:t>
            </w:r>
          </w:p>
        </w:tc>
        <w:tc>
          <w:tcPr>
            <w:tcW w:w="25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1 нотариус на население около 17 тыс. человек</w:t>
            </w:r>
          </w:p>
        </w:tc>
        <w:tc>
          <w:tcPr>
            <w:tcW w:w="298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Бельгия </w:t>
            </w:r>
          </w:p>
        </w:tc>
        <w:tc>
          <w:tcPr>
            <w:tcW w:w="226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Регулируется</w:t>
            </w:r>
          </w:p>
        </w:tc>
        <w:tc>
          <w:tcPr>
            <w:tcW w:w="25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1 нотариус на население около 7 660 человек</w:t>
            </w:r>
          </w:p>
        </w:tc>
        <w:tc>
          <w:tcPr>
            <w:tcW w:w="298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Великобритания</w:t>
            </w:r>
          </w:p>
        </w:tc>
        <w:tc>
          <w:tcPr>
            <w:tcW w:w="226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Не регулируется </w:t>
            </w:r>
          </w:p>
        </w:tc>
        <w:tc>
          <w:tcPr>
            <w:tcW w:w="25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1 нотариус на население около 65 тыс. человек</w:t>
            </w:r>
          </w:p>
        </w:tc>
        <w:tc>
          <w:tcPr>
            <w:tcW w:w="298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Регулируется численность скривенер-нотариусов посредством установления дополнительных требований к обучению, сдачи специального экзамена, организации контры на принципе партнерства с иными скривенер-нотариусами</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Венгрия</w:t>
            </w:r>
          </w:p>
        </w:tc>
        <w:tc>
          <w:tcPr>
            <w:tcW w:w="226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Регулируется</w:t>
            </w:r>
          </w:p>
        </w:tc>
        <w:tc>
          <w:tcPr>
            <w:tcW w:w="25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1 нотариус на население около 31170 человек</w:t>
            </w:r>
          </w:p>
        </w:tc>
        <w:tc>
          <w:tcPr>
            <w:tcW w:w="298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Германия</w:t>
            </w:r>
          </w:p>
        </w:tc>
        <w:tc>
          <w:tcPr>
            <w:tcW w:w="226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Регулируется</w:t>
            </w:r>
          </w:p>
        </w:tc>
        <w:tc>
          <w:tcPr>
            <w:tcW w:w="25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1 нотариус на население около 9500 человек</w:t>
            </w:r>
          </w:p>
        </w:tc>
        <w:tc>
          <w:tcPr>
            <w:tcW w:w="298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При определении числа нотариусов исходят из расчета 1 нотариус на 10 000 - 15 000 населения, среднемесячная нагрузка в год должна быть не менее 1 400 нотариальных действий</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Греция</w:t>
            </w:r>
          </w:p>
        </w:tc>
        <w:tc>
          <w:tcPr>
            <w:tcW w:w="226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Регулируется</w:t>
            </w:r>
          </w:p>
        </w:tc>
        <w:tc>
          <w:tcPr>
            <w:tcW w:w="25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1 нотариус на население около 9 230 человек</w:t>
            </w:r>
          </w:p>
        </w:tc>
        <w:tc>
          <w:tcPr>
            <w:tcW w:w="298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Дания</w:t>
            </w:r>
          </w:p>
        </w:tc>
        <w:tc>
          <w:tcPr>
            <w:tcW w:w="226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Не регулируется</w:t>
            </w:r>
          </w:p>
        </w:tc>
        <w:tc>
          <w:tcPr>
            <w:tcW w:w="25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c>
          <w:tcPr>
            <w:tcW w:w="298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Нотариус в Дании – государственный служащий районного суда, имеющий специальную подготовку для совершения нотариальных действий</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Израиль</w:t>
            </w:r>
          </w:p>
        </w:tc>
        <w:tc>
          <w:tcPr>
            <w:tcW w:w="226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Не регулируется</w:t>
            </w:r>
          </w:p>
        </w:tc>
        <w:tc>
          <w:tcPr>
            <w:tcW w:w="25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c>
          <w:tcPr>
            <w:tcW w:w="298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Любое лицо, отвечающее установленным требованиям, вправе подать ходатайство о получении разрешения на право занятия нотариальной деятельностью. На 2015 год в составе Ассоциации нотариусов и адвокатов насчитывалось 73 726 члена. Таким образом, соотношению юристов с населением в целом в Израиле является одним из самых высоких в мире (население на конец 2015 года - 8 424 076 человека)</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Ирландия</w:t>
            </w:r>
          </w:p>
        </w:tc>
        <w:tc>
          <w:tcPr>
            <w:tcW w:w="226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Не регулируется</w:t>
            </w:r>
          </w:p>
        </w:tc>
        <w:tc>
          <w:tcPr>
            <w:tcW w:w="25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1 нотариус на население около 32 770 человек</w:t>
            </w:r>
          </w:p>
        </w:tc>
        <w:tc>
          <w:tcPr>
            <w:tcW w:w="298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Исландия</w:t>
            </w:r>
          </w:p>
        </w:tc>
        <w:tc>
          <w:tcPr>
            <w:tcW w:w="226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Не регулируется</w:t>
            </w:r>
          </w:p>
        </w:tc>
        <w:tc>
          <w:tcPr>
            <w:tcW w:w="25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c>
          <w:tcPr>
            <w:tcW w:w="298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Нотариус в Исландии – это государственный служащий в соответствующем офисе магистрата</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Испания</w:t>
            </w:r>
          </w:p>
        </w:tc>
        <w:tc>
          <w:tcPr>
            <w:tcW w:w="226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Регулируется</w:t>
            </w:r>
          </w:p>
        </w:tc>
        <w:tc>
          <w:tcPr>
            <w:tcW w:w="25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1 нотариус на население около 16 420 человек</w:t>
            </w:r>
          </w:p>
        </w:tc>
        <w:tc>
          <w:tcPr>
            <w:tcW w:w="298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Италия</w:t>
            </w:r>
          </w:p>
        </w:tc>
        <w:tc>
          <w:tcPr>
            <w:tcW w:w="226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Регулируется</w:t>
            </w:r>
          </w:p>
        </w:tc>
        <w:tc>
          <w:tcPr>
            <w:tcW w:w="25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1 нотариус на население около 12 670 человек</w:t>
            </w:r>
          </w:p>
        </w:tc>
        <w:tc>
          <w:tcPr>
            <w:tcW w:w="298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Канада</w:t>
            </w:r>
          </w:p>
        </w:tc>
        <w:tc>
          <w:tcPr>
            <w:tcW w:w="226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Не регулируется</w:t>
            </w:r>
          </w:p>
        </w:tc>
        <w:tc>
          <w:tcPr>
            <w:tcW w:w="25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c>
          <w:tcPr>
            <w:tcW w:w="298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В провинции Квебек на начало 2016 год зарегистрировано около 3800 нотариусов, население составляет около 8,3 млн. человек. Общество нотариусов Британской Колумбии состоит из около 340 нотариусов</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Корея</w:t>
            </w:r>
          </w:p>
        </w:tc>
        <w:tc>
          <w:tcPr>
            <w:tcW w:w="226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Регулируется</w:t>
            </w:r>
          </w:p>
        </w:tc>
        <w:tc>
          <w:tcPr>
            <w:tcW w:w="25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1 нотариус на население около 43480 человек</w:t>
            </w:r>
          </w:p>
        </w:tc>
        <w:tc>
          <w:tcPr>
            <w:tcW w:w="298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Срок полномочий нотариуса составляет пять лет, но он может быть переназначен, новый срок полномочий составляет не более трех лет</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Люксембург</w:t>
            </w:r>
          </w:p>
        </w:tc>
        <w:tc>
          <w:tcPr>
            <w:tcW w:w="226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Регулируется</w:t>
            </w:r>
          </w:p>
        </w:tc>
        <w:tc>
          <w:tcPr>
            <w:tcW w:w="25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1 нотариус на население около 15470 человек</w:t>
            </w:r>
          </w:p>
        </w:tc>
        <w:tc>
          <w:tcPr>
            <w:tcW w:w="298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Мексика</w:t>
            </w:r>
          </w:p>
        </w:tc>
        <w:tc>
          <w:tcPr>
            <w:tcW w:w="226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Регулируется</w:t>
            </w:r>
          </w:p>
        </w:tc>
        <w:tc>
          <w:tcPr>
            <w:tcW w:w="25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1 нотариус на население около 28750 человек</w:t>
            </w:r>
          </w:p>
        </w:tc>
        <w:tc>
          <w:tcPr>
            <w:tcW w:w="298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Нидерланды</w:t>
            </w:r>
          </w:p>
        </w:tc>
        <w:tc>
          <w:tcPr>
            <w:tcW w:w="226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Не регулируется</w:t>
            </w:r>
          </w:p>
        </w:tc>
        <w:tc>
          <w:tcPr>
            <w:tcW w:w="25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1 нотариус на население около 5 180 человек</w:t>
            </w:r>
          </w:p>
        </w:tc>
        <w:tc>
          <w:tcPr>
            <w:tcW w:w="298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Де-юре голландское законодательство предусматривает либеральный доступ к профессии, однако де-факто численность нотариусов ограничена законом. Так, с одной стороны, любой желающий может назначен на должность нотариуса, если отвечает требованиям. С другой стороны, претендент на занятие должности нотариуса должен предоставить бизнес--план, который должен содержать сведения и доказательства того, что претендент располагает достаточными финансовыми средствами, чтобы обеспечить работу офиса, соответствующего профессиональным требованиям; а также представить убедительные доводы и доказательства того, что нотариальная практика в течение трех лет покроет затраты на открытие офиса. Разработанный бизнес-план подается в комитет экспертов, назначаемый Министром юстиции, комитет выносит мотивированное заключение</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Новая Зеландия</w:t>
            </w:r>
          </w:p>
        </w:tc>
        <w:tc>
          <w:tcPr>
            <w:tcW w:w="226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Не регулируется</w:t>
            </w:r>
          </w:p>
        </w:tc>
        <w:tc>
          <w:tcPr>
            <w:tcW w:w="25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1 нотариус на население около 24 тыс. человек</w:t>
            </w:r>
          </w:p>
        </w:tc>
        <w:tc>
          <w:tcPr>
            <w:tcW w:w="298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Норвегия</w:t>
            </w:r>
          </w:p>
        </w:tc>
        <w:tc>
          <w:tcPr>
            <w:tcW w:w="226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Не регулируется</w:t>
            </w:r>
          </w:p>
        </w:tc>
        <w:tc>
          <w:tcPr>
            <w:tcW w:w="25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c>
          <w:tcPr>
            <w:tcW w:w="298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Регулирование численности нотариусов не предусмотрено, как минимум один государственный служащий при окружном суде выполняет нотариальные функции</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Польша</w:t>
            </w:r>
          </w:p>
        </w:tc>
        <w:tc>
          <w:tcPr>
            <w:tcW w:w="226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Регулируется</w:t>
            </w:r>
          </w:p>
        </w:tc>
        <w:tc>
          <w:tcPr>
            <w:tcW w:w="25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1 нотариус на население около 16900 человек</w:t>
            </w:r>
          </w:p>
        </w:tc>
        <w:tc>
          <w:tcPr>
            <w:tcW w:w="298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Португалия</w:t>
            </w:r>
          </w:p>
        </w:tc>
        <w:tc>
          <w:tcPr>
            <w:tcW w:w="226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Регулируется</w:t>
            </w:r>
          </w:p>
        </w:tc>
        <w:tc>
          <w:tcPr>
            <w:tcW w:w="25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1 нотариус на население около 28 тыс. человек</w:t>
            </w:r>
          </w:p>
        </w:tc>
        <w:tc>
          <w:tcPr>
            <w:tcW w:w="298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Словакия</w:t>
            </w:r>
          </w:p>
        </w:tc>
        <w:tc>
          <w:tcPr>
            <w:tcW w:w="226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Регулируется</w:t>
            </w:r>
          </w:p>
        </w:tc>
        <w:tc>
          <w:tcPr>
            <w:tcW w:w="25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1 нотариус на население около 16 тыс. человек</w:t>
            </w:r>
          </w:p>
        </w:tc>
        <w:tc>
          <w:tcPr>
            <w:tcW w:w="298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Словения</w:t>
            </w:r>
          </w:p>
        </w:tc>
        <w:tc>
          <w:tcPr>
            <w:tcW w:w="226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Регулируется</w:t>
            </w:r>
          </w:p>
        </w:tc>
        <w:tc>
          <w:tcPr>
            <w:tcW w:w="25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1 нотариус на население около 21500 человек</w:t>
            </w:r>
          </w:p>
        </w:tc>
        <w:tc>
          <w:tcPr>
            <w:tcW w:w="298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Законом предусмотрено требование, в соответствии с которым как минимум один нотариус должен быть на 20 тысяч жителей </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США</w:t>
            </w:r>
          </w:p>
        </w:tc>
        <w:tc>
          <w:tcPr>
            <w:tcW w:w="226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Не регулируется</w:t>
            </w:r>
          </w:p>
        </w:tc>
        <w:tc>
          <w:tcPr>
            <w:tcW w:w="25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c>
          <w:tcPr>
            <w:tcW w:w="298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Незначительная потребность в услугах латинских нотариусов в США обусловливает их немногочисленность: во Флориде их около 100, в Алабаме - около 20</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Турция</w:t>
            </w:r>
          </w:p>
        </w:tc>
        <w:tc>
          <w:tcPr>
            <w:tcW w:w="226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Регулируется</w:t>
            </w:r>
          </w:p>
        </w:tc>
        <w:tc>
          <w:tcPr>
            <w:tcW w:w="25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1 нотариус на население около 42300 человек</w:t>
            </w:r>
          </w:p>
        </w:tc>
        <w:tc>
          <w:tcPr>
            <w:tcW w:w="298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Финляндия</w:t>
            </w:r>
          </w:p>
        </w:tc>
        <w:tc>
          <w:tcPr>
            <w:tcW w:w="226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Не регулируется</w:t>
            </w:r>
          </w:p>
        </w:tc>
        <w:tc>
          <w:tcPr>
            <w:tcW w:w="25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c>
          <w:tcPr>
            <w:tcW w:w="298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Франция</w:t>
            </w:r>
          </w:p>
        </w:tc>
        <w:tc>
          <w:tcPr>
            <w:tcW w:w="226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Регулируется</w:t>
            </w:r>
          </w:p>
        </w:tc>
        <w:tc>
          <w:tcPr>
            <w:tcW w:w="25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1 нотариус на население около 7120 человек</w:t>
            </w:r>
          </w:p>
        </w:tc>
        <w:tc>
          <w:tcPr>
            <w:tcW w:w="298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Чехия</w:t>
            </w:r>
          </w:p>
        </w:tc>
        <w:tc>
          <w:tcPr>
            <w:tcW w:w="226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Регулируется</w:t>
            </w:r>
          </w:p>
        </w:tc>
        <w:tc>
          <w:tcPr>
            <w:tcW w:w="25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1 нотариус на население около 23330 человек</w:t>
            </w:r>
          </w:p>
        </w:tc>
        <w:tc>
          <w:tcPr>
            <w:tcW w:w="298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Чили</w:t>
            </w:r>
          </w:p>
        </w:tc>
        <w:tc>
          <w:tcPr>
            <w:tcW w:w="226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Регулируется</w:t>
            </w:r>
          </w:p>
        </w:tc>
        <w:tc>
          <w:tcPr>
            <w:tcW w:w="25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1 нотариус на население около 51710 человек</w:t>
            </w:r>
          </w:p>
        </w:tc>
        <w:tc>
          <w:tcPr>
            <w:tcW w:w="298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Органический кодекс судов определяет, что должность нотариуса соответствует населению территории в 40 000 человек</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Швейцария</w:t>
            </w:r>
          </w:p>
        </w:tc>
        <w:tc>
          <w:tcPr>
            <w:tcW w:w="226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Регулируется</w:t>
            </w:r>
          </w:p>
        </w:tc>
        <w:tc>
          <w:tcPr>
            <w:tcW w:w="25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1 нотариус на население около 4750 человек</w:t>
            </w:r>
          </w:p>
        </w:tc>
        <w:tc>
          <w:tcPr>
            <w:tcW w:w="298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Швеция</w:t>
            </w:r>
          </w:p>
        </w:tc>
        <w:tc>
          <w:tcPr>
            <w:tcW w:w="226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Регулируется</w:t>
            </w:r>
          </w:p>
        </w:tc>
        <w:tc>
          <w:tcPr>
            <w:tcW w:w="25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1 нотариус на население около 38340 человек</w:t>
            </w:r>
          </w:p>
        </w:tc>
        <w:tc>
          <w:tcPr>
            <w:tcW w:w="298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Эстония</w:t>
            </w:r>
          </w:p>
        </w:tc>
        <w:tc>
          <w:tcPr>
            <w:tcW w:w="226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Регулируется</w:t>
            </w:r>
          </w:p>
        </w:tc>
        <w:tc>
          <w:tcPr>
            <w:tcW w:w="25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1 нотариус на население около 14300 человек</w:t>
            </w:r>
          </w:p>
        </w:tc>
        <w:tc>
          <w:tcPr>
            <w:tcW w:w="298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Япония</w:t>
            </w:r>
          </w:p>
        </w:tc>
        <w:tc>
          <w:tcPr>
            <w:tcW w:w="226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Регулируется</w:t>
            </w:r>
          </w:p>
        </w:tc>
        <w:tc>
          <w:tcPr>
            <w:tcW w:w="25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1 нотариус на население около 231 тыс. человек</w:t>
            </w:r>
          </w:p>
        </w:tc>
        <w:tc>
          <w:tcPr>
            <w:tcW w:w="298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bl>
    <w:p>
      <w:pPr>
        <w:pStyle w:val="Style17"/>
        <w:widowControl/>
        <w:spacing w:before="0" w:after="0"/>
        <w:ind w:left="0" w:right="0" w:firstLine="284"/>
        <w:jc w:val="both"/>
        <w:rPr/>
      </w:pPr>
      <w:r>
        <w:rPr>
          <w:rStyle w:val="Style11"/>
          <w:caps w:val="false"/>
          <w:smallCaps w:val="false"/>
          <w:color w:val="333333"/>
          <w:spacing w:val="0"/>
        </w:rPr>
        <w:t> </w:t>
      </w:r>
    </w:p>
    <w:p>
      <w:pPr>
        <w:pStyle w:val="Style17"/>
        <w:widowControl/>
        <w:spacing w:before="0" w:after="0"/>
        <w:ind w:left="0" w:right="0" w:firstLine="284"/>
        <w:jc w:val="both"/>
        <w:rPr/>
      </w:pPr>
      <w:r>
        <w:rPr>
          <w:rStyle w:val="Style11"/>
          <w:rFonts w:ascii="times new roman;times" w:hAnsi="times new roman;times"/>
          <w:b/>
          <w:i w:val="false"/>
          <w:caps w:val="false"/>
          <w:smallCaps w:val="false"/>
          <w:color w:val="333333"/>
          <w:spacing w:val="0"/>
          <w:sz w:val="28"/>
        </w:rPr>
        <w:t>Таблица 4</w:t>
      </w:r>
    </w:p>
    <w:tbl>
      <w:tblPr>
        <w:tblW w:w="10408" w:type="dxa"/>
        <w:jc w:val="left"/>
        <w:tblInd w:w="0" w:type="dxa"/>
        <w:shd w:fill="FFFFFF" w:val="clear"/>
        <w:tblCellMar>
          <w:top w:w="120" w:type="dxa"/>
          <w:left w:w="120" w:type="dxa"/>
          <w:bottom w:w="120" w:type="dxa"/>
          <w:right w:w="180" w:type="dxa"/>
        </w:tblCellMar>
      </w:tblPr>
      <w:tblGrid>
        <w:gridCol w:w="2023"/>
        <w:gridCol w:w="2130"/>
        <w:gridCol w:w="2835"/>
        <w:gridCol w:w="3420"/>
      </w:tblGrid>
      <w:tr>
        <w:trPr/>
        <w:tc>
          <w:tcPr>
            <w:tcW w:w="2023" w:type="dxa"/>
            <w:tcBorders>
              <w:top w:val="single" w:sz="8" w:space="0" w:color="000000"/>
              <w:left w:val="single" w:sz="8" w:space="0" w:color="000000"/>
              <w:bottom w:val="single" w:sz="8" w:space="0" w:color="000000"/>
              <w:right w:val="single" w:sz="8" w:space="0" w:color="000000"/>
            </w:tcBorders>
            <w:shd w:fill="FFFFFF" w:val="clear"/>
          </w:tcPr>
          <w:p>
            <w:pPr>
              <w:pStyle w:val="Style21"/>
              <w:rPr/>
            </w:pPr>
            <w:r>
              <w:rPr>
                <w:rStyle w:val="Style11"/>
                <w:rFonts w:ascii="times new roman;times" w:hAnsi="times new roman;times"/>
                <w:b/>
                <w:sz w:val="28"/>
              </w:rPr>
              <w:t>Страны-члены ОЭСР</w:t>
            </w:r>
          </w:p>
        </w:tc>
        <w:tc>
          <w:tcPr>
            <w:tcW w:w="2130" w:type="dxa"/>
            <w:tcBorders>
              <w:top w:val="single" w:sz="8" w:space="0" w:color="000000"/>
              <w:bottom w:val="single" w:sz="8" w:space="0" w:color="000000"/>
              <w:right w:val="single" w:sz="8" w:space="0" w:color="000000"/>
            </w:tcBorders>
            <w:shd w:fill="FFFFFF" w:val="clear"/>
            <w:tcMar>
              <w:left w:w="0" w:type="dxa"/>
            </w:tcMar>
          </w:tcPr>
          <w:p>
            <w:pPr>
              <w:pStyle w:val="Style21"/>
              <w:rPr/>
            </w:pPr>
            <w:r>
              <w:rPr>
                <w:rStyle w:val="Style11"/>
                <w:rFonts w:ascii="times new roman;times" w:hAnsi="times new roman;times"/>
                <w:b/>
                <w:sz w:val="28"/>
              </w:rPr>
              <w:t>Действующая система нотариата</w:t>
            </w:r>
          </w:p>
        </w:tc>
        <w:tc>
          <w:tcPr>
            <w:tcW w:w="2835" w:type="dxa"/>
            <w:tcBorders>
              <w:top w:val="single" w:sz="8" w:space="0" w:color="000000"/>
              <w:bottom w:val="single" w:sz="8" w:space="0" w:color="000000"/>
              <w:right w:val="single" w:sz="8" w:space="0" w:color="000000"/>
            </w:tcBorders>
            <w:shd w:fill="FFFFFF" w:val="clear"/>
            <w:tcMar>
              <w:top w:w="28" w:type="dxa"/>
              <w:left w:w="0" w:type="dxa"/>
              <w:bottom w:w="28" w:type="dxa"/>
              <w:right w:w="28" w:type="dxa"/>
            </w:tcMar>
          </w:tcPr>
          <w:p>
            <w:pPr>
              <w:pStyle w:val="Style21"/>
              <w:rPr/>
            </w:pPr>
            <w:r>
              <w:rPr>
                <w:rStyle w:val="Style11"/>
                <w:rFonts w:ascii="times new roman;times" w:hAnsi="times new roman;times"/>
                <w:b/>
                <w:sz w:val="28"/>
              </w:rPr>
              <w:t>Общий пенсионный возраст, мужчины/женщины, годы</w:t>
            </w:r>
          </w:p>
        </w:tc>
        <w:tc>
          <w:tcPr>
            <w:tcW w:w="3420" w:type="dxa"/>
            <w:tcBorders>
              <w:top w:val="single" w:sz="8" w:space="0" w:color="000000"/>
              <w:bottom w:val="single" w:sz="8" w:space="0" w:color="000000"/>
              <w:right w:val="single" w:sz="8" w:space="0" w:color="000000"/>
            </w:tcBorders>
            <w:shd w:fill="FFFFFF" w:val="clear"/>
            <w:tcMar>
              <w:top w:w="28" w:type="dxa"/>
              <w:left w:w="0" w:type="dxa"/>
              <w:bottom w:w="28" w:type="dxa"/>
              <w:right w:w="28" w:type="dxa"/>
            </w:tcMar>
          </w:tcPr>
          <w:p>
            <w:pPr>
              <w:pStyle w:val="Style21"/>
              <w:rPr/>
            </w:pPr>
            <w:r>
              <w:rPr>
                <w:rStyle w:val="Style11"/>
                <w:rFonts w:ascii="times new roman;times" w:hAnsi="times new roman;times"/>
                <w:b/>
                <w:sz w:val="28"/>
              </w:rPr>
              <w:t>Предельный возраст занятия нотариальной деятельностью</w:t>
            </w:r>
          </w:p>
        </w:tc>
      </w:tr>
      <w:tr>
        <w:trPr/>
        <w:tc>
          <w:tcPr>
            <w:tcW w:w="2023"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Австрия</w:t>
            </w:r>
          </w:p>
        </w:tc>
        <w:tc>
          <w:tcPr>
            <w:tcW w:w="213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283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65/60</w:t>
            </w:r>
          </w:p>
        </w:tc>
        <w:tc>
          <w:tcPr>
            <w:tcW w:w="342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70 лет</w:t>
            </w:r>
          </w:p>
        </w:tc>
      </w:tr>
      <w:tr>
        <w:trPr/>
        <w:tc>
          <w:tcPr>
            <w:tcW w:w="2023"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Германия</w:t>
            </w:r>
          </w:p>
        </w:tc>
        <w:tc>
          <w:tcPr>
            <w:tcW w:w="213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283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65-67/65-67</w:t>
            </w:r>
          </w:p>
        </w:tc>
        <w:tc>
          <w:tcPr>
            <w:tcW w:w="342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70 лет</w:t>
            </w:r>
          </w:p>
        </w:tc>
      </w:tr>
      <w:tr>
        <w:trPr/>
        <w:tc>
          <w:tcPr>
            <w:tcW w:w="2023"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Испания</w:t>
            </w:r>
          </w:p>
        </w:tc>
        <w:tc>
          <w:tcPr>
            <w:tcW w:w="213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283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65/65</w:t>
            </w:r>
          </w:p>
        </w:tc>
        <w:tc>
          <w:tcPr>
            <w:tcW w:w="342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70 лет</w:t>
            </w:r>
          </w:p>
        </w:tc>
      </w:tr>
      <w:tr>
        <w:trPr/>
        <w:tc>
          <w:tcPr>
            <w:tcW w:w="2023"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Италия</w:t>
            </w:r>
          </w:p>
        </w:tc>
        <w:tc>
          <w:tcPr>
            <w:tcW w:w="213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283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57-65/57-65</w:t>
            </w:r>
          </w:p>
        </w:tc>
        <w:tc>
          <w:tcPr>
            <w:tcW w:w="342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70 лет</w:t>
            </w:r>
          </w:p>
        </w:tc>
      </w:tr>
      <w:tr>
        <w:trPr/>
        <w:tc>
          <w:tcPr>
            <w:tcW w:w="2023"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Корея</w:t>
            </w:r>
          </w:p>
        </w:tc>
        <w:tc>
          <w:tcPr>
            <w:tcW w:w="213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283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60/60</w:t>
            </w:r>
          </w:p>
        </w:tc>
        <w:tc>
          <w:tcPr>
            <w:tcW w:w="342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75 лет, с 2017 года предельный возраст для исполнения профессиональных обязанностей нотариусами поднимается до 80 лет</w:t>
            </w:r>
          </w:p>
        </w:tc>
      </w:tr>
      <w:tr>
        <w:trPr/>
        <w:tc>
          <w:tcPr>
            <w:tcW w:w="2023"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Люксембург</w:t>
            </w:r>
          </w:p>
        </w:tc>
        <w:tc>
          <w:tcPr>
            <w:tcW w:w="213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283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65/65</w:t>
            </w:r>
          </w:p>
        </w:tc>
        <w:tc>
          <w:tcPr>
            <w:tcW w:w="342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72 года</w:t>
            </w:r>
          </w:p>
        </w:tc>
      </w:tr>
      <w:tr>
        <w:trPr/>
        <w:tc>
          <w:tcPr>
            <w:tcW w:w="2023"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Нидерланды</w:t>
            </w:r>
          </w:p>
        </w:tc>
        <w:tc>
          <w:tcPr>
            <w:tcW w:w="213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283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65/65</w:t>
            </w:r>
          </w:p>
        </w:tc>
        <w:tc>
          <w:tcPr>
            <w:tcW w:w="342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70 лет</w:t>
            </w:r>
          </w:p>
        </w:tc>
      </w:tr>
      <w:tr>
        <w:trPr/>
        <w:tc>
          <w:tcPr>
            <w:tcW w:w="2023"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Польша</w:t>
            </w:r>
          </w:p>
        </w:tc>
        <w:tc>
          <w:tcPr>
            <w:tcW w:w="213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283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65-67/60-67</w:t>
            </w:r>
          </w:p>
        </w:tc>
        <w:tc>
          <w:tcPr>
            <w:tcW w:w="342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70 лет</w:t>
            </w:r>
          </w:p>
        </w:tc>
      </w:tr>
      <w:tr>
        <w:trPr/>
        <w:tc>
          <w:tcPr>
            <w:tcW w:w="2023"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Португалия</w:t>
            </w:r>
          </w:p>
        </w:tc>
        <w:tc>
          <w:tcPr>
            <w:tcW w:w="213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283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65/65</w:t>
            </w:r>
          </w:p>
        </w:tc>
        <w:tc>
          <w:tcPr>
            <w:tcW w:w="342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70 лет</w:t>
            </w:r>
          </w:p>
        </w:tc>
      </w:tr>
      <w:tr>
        <w:trPr/>
        <w:tc>
          <w:tcPr>
            <w:tcW w:w="2023"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Словакия</w:t>
            </w:r>
          </w:p>
        </w:tc>
        <w:tc>
          <w:tcPr>
            <w:tcW w:w="213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283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62/52-59</w:t>
            </w:r>
          </w:p>
        </w:tc>
        <w:tc>
          <w:tcPr>
            <w:tcW w:w="342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67 лет</w:t>
            </w:r>
          </w:p>
        </w:tc>
      </w:tr>
      <w:tr>
        <w:trPr/>
        <w:tc>
          <w:tcPr>
            <w:tcW w:w="2023"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Словения</w:t>
            </w:r>
          </w:p>
        </w:tc>
        <w:tc>
          <w:tcPr>
            <w:tcW w:w="213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283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63/61</w:t>
            </w:r>
          </w:p>
        </w:tc>
        <w:tc>
          <w:tcPr>
            <w:tcW w:w="342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70 лет</w:t>
            </w:r>
          </w:p>
        </w:tc>
      </w:tr>
      <w:tr>
        <w:trPr/>
        <w:tc>
          <w:tcPr>
            <w:tcW w:w="2023"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Турция</w:t>
            </w:r>
          </w:p>
        </w:tc>
        <w:tc>
          <w:tcPr>
            <w:tcW w:w="213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283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60/58</w:t>
            </w:r>
          </w:p>
        </w:tc>
        <w:tc>
          <w:tcPr>
            <w:tcW w:w="342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65 лет</w:t>
            </w:r>
          </w:p>
        </w:tc>
      </w:tr>
      <w:tr>
        <w:trPr/>
        <w:tc>
          <w:tcPr>
            <w:tcW w:w="2023"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Чехия</w:t>
            </w:r>
          </w:p>
        </w:tc>
        <w:tc>
          <w:tcPr>
            <w:tcW w:w="213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283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61г10м/56-60</w:t>
            </w:r>
          </w:p>
        </w:tc>
        <w:tc>
          <w:tcPr>
            <w:tcW w:w="342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70 лет</w:t>
            </w:r>
          </w:p>
        </w:tc>
      </w:tr>
      <w:tr>
        <w:trPr/>
        <w:tc>
          <w:tcPr>
            <w:tcW w:w="2023"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Чили</w:t>
            </w:r>
          </w:p>
        </w:tc>
        <w:tc>
          <w:tcPr>
            <w:tcW w:w="213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283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65/60</w:t>
            </w:r>
          </w:p>
        </w:tc>
        <w:tc>
          <w:tcPr>
            <w:tcW w:w="342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75 лет</w:t>
            </w:r>
          </w:p>
        </w:tc>
      </w:tr>
      <w:tr>
        <w:trPr/>
        <w:tc>
          <w:tcPr>
            <w:tcW w:w="2023"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Эстония</w:t>
            </w:r>
          </w:p>
        </w:tc>
        <w:tc>
          <w:tcPr>
            <w:tcW w:w="213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283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63/60,5</w:t>
            </w:r>
          </w:p>
        </w:tc>
        <w:tc>
          <w:tcPr>
            <w:tcW w:w="342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По ходатайству нотариуса министр юстиции может разрешить ему остаться на должности по достижении пенсионного возраста, если это требуется для удовлетворения потребностей юридического оборота, но на срок не более десяти лет</w:t>
            </w:r>
          </w:p>
        </w:tc>
      </w:tr>
      <w:tr>
        <w:trPr/>
        <w:tc>
          <w:tcPr>
            <w:tcW w:w="2023"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Япония</w:t>
            </w:r>
          </w:p>
        </w:tc>
        <w:tc>
          <w:tcPr>
            <w:tcW w:w="213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283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65/65</w:t>
            </w:r>
          </w:p>
        </w:tc>
        <w:tc>
          <w:tcPr>
            <w:tcW w:w="342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70 лет</w:t>
            </w:r>
          </w:p>
        </w:tc>
      </w:tr>
    </w:tbl>
    <w:p>
      <w:pPr>
        <w:pStyle w:val="Style17"/>
        <w:widowControl/>
        <w:spacing w:before="0" w:after="0"/>
        <w:ind w:left="0" w:right="0" w:firstLine="284"/>
        <w:jc w:val="both"/>
        <w:rPr/>
      </w:pPr>
      <w:r>
        <w:rPr>
          <w:rStyle w:val="Style11"/>
          <w:caps w:val="false"/>
          <w:smallCaps w:val="false"/>
          <w:color w:val="333333"/>
          <w:spacing w:val="0"/>
        </w:rPr>
        <w:t> </w:t>
      </w:r>
    </w:p>
    <w:p>
      <w:pPr>
        <w:pStyle w:val="Style17"/>
        <w:widowControl/>
        <w:spacing w:before="0" w:after="0"/>
        <w:ind w:left="0" w:right="0" w:firstLine="284"/>
        <w:jc w:val="both"/>
        <w:rPr/>
      </w:pPr>
      <w:r>
        <w:rPr>
          <w:rStyle w:val="Style11"/>
          <w:rFonts w:ascii="times new roman;times" w:hAnsi="times new roman;times"/>
          <w:b/>
          <w:i w:val="false"/>
          <w:caps w:val="false"/>
          <w:smallCaps w:val="false"/>
          <w:color w:val="333333"/>
          <w:spacing w:val="0"/>
          <w:sz w:val="28"/>
        </w:rPr>
        <w:t>Таблица 5</w:t>
      </w:r>
    </w:p>
    <w:tbl>
      <w:tblPr>
        <w:tblW w:w="10678" w:type="dxa"/>
        <w:jc w:val="left"/>
        <w:tblInd w:w="0" w:type="dxa"/>
        <w:shd w:fill="FFFFFF" w:val="clear"/>
        <w:tblCellMar>
          <w:top w:w="120" w:type="dxa"/>
          <w:left w:w="120" w:type="dxa"/>
          <w:bottom w:w="120" w:type="dxa"/>
          <w:right w:w="180" w:type="dxa"/>
        </w:tblCellMar>
      </w:tblPr>
      <w:tblGrid>
        <w:gridCol w:w="2068"/>
        <w:gridCol w:w="2835"/>
        <w:gridCol w:w="2505"/>
        <w:gridCol w:w="3270"/>
      </w:tblGrid>
      <w:tr>
        <w:trPr/>
        <w:tc>
          <w:tcPr>
            <w:tcW w:w="2068" w:type="dxa"/>
            <w:tcBorders>
              <w:top w:val="single" w:sz="8" w:space="0" w:color="000000"/>
              <w:left w:val="single" w:sz="8" w:space="0" w:color="000000"/>
              <w:bottom w:val="single" w:sz="8" w:space="0" w:color="000000"/>
              <w:right w:val="single" w:sz="8" w:space="0" w:color="000000"/>
            </w:tcBorders>
            <w:shd w:fill="FFFFFF" w:val="clear"/>
          </w:tcPr>
          <w:p>
            <w:pPr>
              <w:pStyle w:val="Style21"/>
              <w:rPr/>
            </w:pPr>
            <w:r>
              <w:rPr>
                <w:rStyle w:val="Style11"/>
                <w:rFonts w:ascii="times new roman;times" w:hAnsi="times new roman;times"/>
                <w:b/>
                <w:sz w:val="28"/>
              </w:rPr>
              <w:t>Страны-члены ОЭСР</w:t>
            </w:r>
          </w:p>
        </w:tc>
        <w:tc>
          <w:tcPr>
            <w:tcW w:w="2835" w:type="dxa"/>
            <w:tcBorders>
              <w:top w:val="single" w:sz="8" w:space="0" w:color="000000"/>
              <w:bottom w:val="single" w:sz="8" w:space="0" w:color="000000"/>
              <w:right w:val="single" w:sz="8" w:space="0" w:color="000000"/>
            </w:tcBorders>
            <w:shd w:fill="FFFFFF" w:val="clear"/>
            <w:tcMar>
              <w:left w:w="0" w:type="dxa"/>
            </w:tcMar>
          </w:tcPr>
          <w:p>
            <w:pPr>
              <w:pStyle w:val="Style21"/>
              <w:rPr/>
            </w:pPr>
            <w:r>
              <w:rPr>
                <w:rStyle w:val="Style11"/>
                <w:rFonts w:ascii="times new roman;times" w:hAnsi="times new roman;times"/>
                <w:b/>
                <w:sz w:val="28"/>
              </w:rPr>
              <w:t>Действующая система нотариата</w:t>
            </w:r>
          </w:p>
        </w:tc>
        <w:tc>
          <w:tcPr>
            <w:tcW w:w="2505" w:type="dxa"/>
            <w:tcBorders>
              <w:top w:val="single" w:sz="8" w:space="0" w:color="000000"/>
              <w:bottom w:val="single" w:sz="8" w:space="0" w:color="000000"/>
              <w:right w:val="single" w:sz="8" w:space="0" w:color="000000"/>
            </w:tcBorders>
            <w:shd w:fill="FFFFFF" w:val="clear"/>
            <w:tcMar>
              <w:top w:w="28" w:type="dxa"/>
              <w:left w:w="0" w:type="dxa"/>
              <w:bottom w:w="28" w:type="dxa"/>
              <w:right w:w="28" w:type="dxa"/>
            </w:tcMar>
          </w:tcPr>
          <w:p>
            <w:pPr>
              <w:pStyle w:val="Style21"/>
              <w:rPr/>
            </w:pPr>
            <w:r>
              <w:rPr>
                <w:rStyle w:val="Style11"/>
                <w:rFonts w:ascii="times new roman;times" w:hAnsi="times new roman;times"/>
                <w:b/>
                <w:sz w:val="28"/>
              </w:rPr>
              <w:t>Возраст назначения на должность нотариуса либо при наступлении которого, можно начать заниматься нотариальной деятельностью, годы/минимально необходимый стаж работы по юридической профессии для занятия должности нотариуса</w:t>
            </w:r>
          </w:p>
        </w:tc>
        <w:tc>
          <w:tcPr>
            <w:tcW w:w="3270" w:type="dxa"/>
            <w:tcBorders>
              <w:top w:val="single" w:sz="8" w:space="0" w:color="000000"/>
              <w:bottom w:val="single" w:sz="8" w:space="0" w:color="000000"/>
              <w:right w:val="single" w:sz="8" w:space="0" w:color="000000"/>
            </w:tcBorders>
            <w:shd w:fill="FFFFFF" w:val="clear"/>
            <w:tcMar>
              <w:top w:w="28" w:type="dxa"/>
              <w:left w:w="0" w:type="dxa"/>
              <w:bottom w:w="28" w:type="dxa"/>
              <w:right w:w="28" w:type="dxa"/>
            </w:tcMar>
          </w:tcPr>
          <w:p>
            <w:pPr>
              <w:pStyle w:val="Style21"/>
              <w:rPr/>
            </w:pPr>
            <w:r>
              <w:rPr>
                <w:rStyle w:val="Style11"/>
                <w:rFonts w:ascii="times new roman;times" w:hAnsi="times new roman;times"/>
                <w:b/>
                <w:sz w:val="28"/>
              </w:rPr>
              <w:t>Примечание</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Австралия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Англосаксонская</w:t>
            </w:r>
          </w:p>
        </w:tc>
        <w:tc>
          <w:tcPr>
            <w:tcW w:w="25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-/5-10 лет</w:t>
            </w:r>
          </w:p>
        </w:tc>
        <w:tc>
          <w:tcPr>
            <w:tcW w:w="3270"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Для назначения нотариусом Нового Южного Уэльса необходимо, чтобы претендент: являлся адвокатом или поверенным, в течение непрерывного периода не менее пяти лет.</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Для назначения нотариусом Квинсленд необходимо иметь стаж работы в качестве юриста-солиситора не менее 10 лет</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Австрия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25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-/7 лет</w:t>
            </w:r>
          </w:p>
        </w:tc>
        <w:tc>
          <w:tcPr>
            <w:tcW w:w="327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Максимальный возраст участия в конкурсе – 64 года для претендента</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Бельгия </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25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-/5 лет</w:t>
            </w:r>
          </w:p>
        </w:tc>
        <w:tc>
          <w:tcPr>
            <w:tcW w:w="327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Великобритания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Англосаксонская, по латинскому типу осуществляют деятельность скривенер-нотариусы</w:t>
            </w:r>
          </w:p>
        </w:tc>
        <w:tc>
          <w:tcPr>
            <w:tcW w:w="25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21/-</w:t>
            </w:r>
          </w:p>
        </w:tc>
        <w:tc>
          <w:tcPr>
            <w:tcW w:w="327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Установлен срок стажировки</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Венгрия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25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-/3 года</w:t>
            </w:r>
          </w:p>
        </w:tc>
        <w:tc>
          <w:tcPr>
            <w:tcW w:w="327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Германия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25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-/8 лет</w:t>
            </w:r>
          </w:p>
        </w:tc>
        <w:tc>
          <w:tcPr>
            <w:tcW w:w="327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Человек старше 60 лет не может быть назначен нотариусом</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Греция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25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28/необходим</w:t>
            </w:r>
          </w:p>
        </w:tc>
        <w:tc>
          <w:tcPr>
            <w:tcW w:w="327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Нотариусом может быть назначено лицо в возрасте не менее 28 и не более 42 лет</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Израиль</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Смешанная</w:t>
            </w:r>
          </w:p>
        </w:tc>
        <w:tc>
          <w:tcPr>
            <w:tcW w:w="25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-/10 лет</w:t>
            </w:r>
          </w:p>
        </w:tc>
        <w:tc>
          <w:tcPr>
            <w:tcW w:w="327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Ирландия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Англосаксонская</w:t>
            </w:r>
          </w:p>
        </w:tc>
        <w:tc>
          <w:tcPr>
            <w:tcW w:w="25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-/5 лет</w:t>
            </w:r>
          </w:p>
        </w:tc>
        <w:tc>
          <w:tcPr>
            <w:tcW w:w="327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Италия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25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w:t>
            </w:r>
          </w:p>
        </w:tc>
        <w:tc>
          <w:tcPr>
            <w:tcW w:w="327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Предусмотрен предельный возраст участия в конкурсе на занятие должности нотариуса – 50 лет</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Корея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25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-/10 лет</w:t>
            </w:r>
          </w:p>
        </w:tc>
        <w:tc>
          <w:tcPr>
            <w:tcW w:w="327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Срок полномочий нотариуса составляет пять лет, но он может быть переназначен, новый срок полномочий составляет не более трех лет</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Люксембург</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25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25/-</w:t>
            </w:r>
          </w:p>
        </w:tc>
        <w:tc>
          <w:tcPr>
            <w:tcW w:w="327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Мексика</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25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25/-</w:t>
            </w:r>
          </w:p>
        </w:tc>
        <w:tc>
          <w:tcPr>
            <w:tcW w:w="327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Претенденту на должность нотариуса должно быть от 25 до 60 лет</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Новая Зеландия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Англосаксонская</w:t>
            </w:r>
          </w:p>
        </w:tc>
        <w:tc>
          <w:tcPr>
            <w:tcW w:w="25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-/10 лет</w:t>
            </w:r>
          </w:p>
        </w:tc>
        <w:tc>
          <w:tcPr>
            <w:tcW w:w="327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Польша</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25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26/-</w:t>
            </w:r>
          </w:p>
        </w:tc>
        <w:tc>
          <w:tcPr>
            <w:tcW w:w="327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Словакия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25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-/5 лет</w:t>
            </w:r>
          </w:p>
        </w:tc>
        <w:tc>
          <w:tcPr>
            <w:tcW w:w="327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Словения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25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-/5 лет</w:t>
            </w:r>
          </w:p>
        </w:tc>
        <w:tc>
          <w:tcPr>
            <w:tcW w:w="327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pPr>
            <w:r>
              <w:rPr>
                <w:rStyle w:val="Style11"/>
                <w:rFonts w:ascii="times new roman;times" w:hAnsi="times new roman;times"/>
                <w:b/>
                <w:sz w:val="28"/>
              </w:rPr>
              <w:t>Для назначения на должность нотариуса претендент не должен быть старше 64 лет</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Турция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25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21/-</w:t>
            </w:r>
          </w:p>
        </w:tc>
        <w:tc>
          <w:tcPr>
            <w:tcW w:w="327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pPr>
            <w:r>
              <w:rPr>
                <w:rStyle w:val="Style11"/>
                <w:rFonts w:ascii="times new roman;times" w:hAnsi="times new roman;times"/>
                <w:b/>
                <w:sz w:val="28"/>
              </w:rPr>
              <w:t>Для назначения на должность нотариуса претендент должен быть старше </w:t>
            </w:r>
            <w:r>
              <w:rPr>
                <w:rFonts w:ascii="times new roman;times" w:hAnsi="times new roman;times"/>
                <w:sz w:val="28"/>
              </w:rPr>
              <w:t>21 года, но не более 40 лет</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Чехия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25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-/5 лет</w:t>
            </w:r>
          </w:p>
        </w:tc>
        <w:tc>
          <w:tcPr>
            <w:tcW w:w="327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Чили</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25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25/2 года</w:t>
            </w:r>
          </w:p>
        </w:tc>
        <w:tc>
          <w:tcPr>
            <w:tcW w:w="327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Швейцария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25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25/4 года 3 мес.</w:t>
            </w:r>
          </w:p>
        </w:tc>
        <w:tc>
          <w:tcPr>
            <w:tcW w:w="327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Япония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Латинская</w:t>
            </w:r>
          </w:p>
        </w:tc>
        <w:tc>
          <w:tcPr>
            <w:tcW w:w="25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 продолжительный стаж работы по юридической специальности в качестве судьи, прокурора, адвоката</w:t>
            </w:r>
          </w:p>
        </w:tc>
        <w:tc>
          <w:tcPr>
            <w:tcW w:w="327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bl>
    <w:p>
      <w:pPr>
        <w:pStyle w:val="Style17"/>
        <w:widowControl/>
        <w:spacing w:before="0" w:after="0"/>
        <w:ind w:left="0" w:right="0" w:firstLine="284"/>
        <w:jc w:val="both"/>
        <w:rPr/>
      </w:pPr>
      <w:r>
        <w:rPr>
          <w:rStyle w:val="Style11"/>
          <w:rFonts w:ascii="times new roman;times" w:hAnsi="times new roman;times"/>
          <w:b/>
          <w:i w:val="false"/>
          <w:caps w:val="false"/>
          <w:smallCaps w:val="false"/>
          <w:color w:val="333333"/>
          <w:spacing w:val="0"/>
          <w:sz w:val="28"/>
        </w:rPr>
        <w:t>4. Порядок осуществления контроля за деятельностью нотариусов. Таблица 6</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Порядок осуществления контроля за деятельностью нотариусов, включающий в себя полномочия по привлечению нотариусов к дисциплинарной ответственности, независимо от действующей модели нотариата осуществляется: 1) исключительно государственными органами; 2) исключительно профессиональными объединениями; 3) либо имеет место совместный контроль со стороны перечисленных субъектов.</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странах ОЭСР и территориях с нотариатом латинского типа: Австрии, Бельгии, Германии, Греции, Испании, Италии, Польше. Португалии, Словакии, Словении, Турции, Франции, Чехии, Швейцарии, Эстонии – контроль за нотариальной деятельностью носит совместный характер с участием государственных органов и профессиональных нотариальных сообществ; в Чили, Корее, Мексике, США (штатах, где действует нотариат латинского типа), Японии нотариальная деятельность контролируется исключительно органами юстиции; в Венгрии, Канаде (территориях, где действует нотариат латинского типа), Люксембурге, Нидерландах нотариусы контролируются исключительно со стороны профессиональных сообществ. В государствах с нотариатом англо-саксонского и смешанного типа распределение контрольных функций имеет место в трех описанных вариантах.</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Проведенный анализ позволяет констатировать отсутствие единой закономерности в распределении контрольных функций между государственными органами и профессиональным сообществом, общего порядка и периодичности проведения проверок. Наиболее четко структурирован и саморегулируем контроль нотариусов со стороны профессионального объединения в Нидерландах, где организацией самостоятельно разработана и принята система оценки и стандартов нотариальной деятельности, порядок проведения проверок. Руководящие принципы системы экспертной оценки нотариальной деятельности состоят 19 критериев, было обучено за счет средств организации более 40 аудиторов. Система экспертной оценки нотариальной деятельности в Нидерландах является ярким примером саморегулирования нотариальной профессии, происходит отказ от оборонительной позиции перед государственными органами при осуществлении ими контрольных полномочий, к предупредительной позиции нотариального сообщества: члены профессиональной группы самостоятельно разрабатывают собственный стандарт качества и берут на себя ответственность за его выполнение.</w:t>
      </w:r>
    </w:p>
    <w:p>
      <w:pPr>
        <w:pStyle w:val="Style17"/>
        <w:widowControl/>
        <w:spacing w:before="0" w:after="0"/>
        <w:ind w:left="0" w:right="0" w:firstLine="284"/>
        <w:jc w:val="both"/>
        <w:rPr/>
      </w:pPr>
      <w:r>
        <w:rPr>
          <w:rStyle w:val="Style11"/>
          <w:rFonts w:ascii="times new roman;times" w:hAnsi="times new roman;times"/>
          <w:b/>
          <w:i w:val="false"/>
          <w:caps w:val="false"/>
          <w:smallCaps w:val="false"/>
          <w:color w:val="333333"/>
          <w:spacing w:val="0"/>
          <w:sz w:val="28"/>
        </w:rPr>
        <w:t>Таблица 6</w:t>
      </w:r>
    </w:p>
    <w:tbl>
      <w:tblPr>
        <w:tblW w:w="10356" w:type="dxa"/>
        <w:jc w:val="left"/>
        <w:tblInd w:w="0" w:type="dxa"/>
        <w:shd w:fill="FFFFFF" w:val="clear"/>
        <w:tblCellMar>
          <w:top w:w="120" w:type="dxa"/>
          <w:left w:w="120" w:type="dxa"/>
          <w:bottom w:w="120" w:type="dxa"/>
          <w:right w:w="180" w:type="dxa"/>
        </w:tblCellMar>
      </w:tblPr>
      <w:tblGrid>
        <w:gridCol w:w="2415"/>
        <w:gridCol w:w="2550"/>
        <w:gridCol w:w="2541"/>
        <w:gridCol w:w="2850"/>
      </w:tblGrid>
      <w:tr>
        <w:trPr/>
        <w:tc>
          <w:tcPr>
            <w:tcW w:w="2415" w:type="dxa"/>
            <w:tcBorders>
              <w:top w:val="single" w:sz="8" w:space="0" w:color="000000"/>
              <w:left w:val="single" w:sz="8" w:space="0" w:color="000000"/>
              <w:bottom w:val="single" w:sz="8" w:space="0" w:color="000000"/>
              <w:right w:val="single" w:sz="8" w:space="0" w:color="000000"/>
            </w:tcBorders>
            <w:shd w:fill="FFFFFF" w:val="clear"/>
          </w:tcPr>
          <w:p>
            <w:pPr>
              <w:pStyle w:val="Style21"/>
              <w:rPr/>
            </w:pPr>
            <w:r>
              <w:rPr>
                <w:rStyle w:val="Style11"/>
                <w:rFonts w:ascii="times new roman;times" w:hAnsi="times new roman;times"/>
                <w:b/>
                <w:sz w:val="28"/>
              </w:rPr>
              <w:t>Страны-члены</w:t>
            </w:r>
          </w:p>
        </w:tc>
        <w:tc>
          <w:tcPr>
            <w:tcW w:w="2550" w:type="dxa"/>
            <w:tcBorders>
              <w:top w:val="single" w:sz="8" w:space="0" w:color="000000"/>
              <w:bottom w:val="single" w:sz="8" w:space="0" w:color="000000"/>
              <w:right w:val="single" w:sz="8" w:space="0" w:color="000000"/>
            </w:tcBorders>
            <w:shd w:fill="FFFFFF" w:val="clear"/>
            <w:tcMar>
              <w:left w:w="0" w:type="dxa"/>
            </w:tcMar>
          </w:tcPr>
          <w:p>
            <w:pPr>
              <w:pStyle w:val="Style21"/>
              <w:rPr/>
            </w:pPr>
            <w:r>
              <w:rPr>
                <w:rStyle w:val="Style11"/>
                <w:rFonts w:ascii="times new roman;times" w:hAnsi="times new roman;times"/>
                <w:b/>
                <w:sz w:val="28"/>
              </w:rPr>
              <w:t>Контроль со стороны государственных органов</w:t>
            </w:r>
          </w:p>
        </w:tc>
        <w:tc>
          <w:tcPr>
            <w:tcW w:w="2541" w:type="dxa"/>
            <w:tcBorders>
              <w:top w:val="single" w:sz="8" w:space="0" w:color="000000"/>
              <w:bottom w:val="single" w:sz="8" w:space="0" w:color="000000"/>
              <w:right w:val="single" w:sz="8" w:space="0" w:color="000000"/>
            </w:tcBorders>
            <w:shd w:fill="FFFFFF" w:val="clear"/>
            <w:tcMar>
              <w:top w:w="28" w:type="dxa"/>
              <w:left w:w="0" w:type="dxa"/>
              <w:bottom w:w="28" w:type="dxa"/>
              <w:right w:w="28" w:type="dxa"/>
            </w:tcMar>
          </w:tcPr>
          <w:p>
            <w:pPr>
              <w:pStyle w:val="Style21"/>
              <w:rPr/>
            </w:pPr>
            <w:r>
              <w:rPr>
                <w:rStyle w:val="Style11"/>
                <w:rFonts w:ascii="times new roman;times" w:hAnsi="times new roman;times"/>
                <w:b/>
                <w:sz w:val="28"/>
              </w:rPr>
              <w:t>Контроль со стороны профессиональных объединений</w:t>
            </w:r>
          </w:p>
        </w:tc>
        <w:tc>
          <w:tcPr>
            <w:tcW w:w="2850" w:type="dxa"/>
            <w:tcBorders>
              <w:top w:val="single" w:sz="8" w:space="0" w:color="000000"/>
              <w:bottom w:val="single" w:sz="8" w:space="0" w:color="000000"/>
              <w:right w:val="single" w:sz="8" w:space="0" w:color="000000"/>
            </w:tcBorders>
            <w:shd w:fill="FFFFFF" w:val="clear"/>
            <w:tcMar>
              <w:top w:w="28" w:type="dxa"/>
              <w:left w:w="0" w:type="dxa"/>
              <w:bottom w:w="28" w:type="dxa"/>
              <w:right w:w="28" w:type="dxa"/>
            </w:tcMar>
          </w:tcPr>
          <w:p>
            <w:pPr>
              <w:pStyle w:val="Style21"/>
              <w:rPr/>
            </w:pPr>
            <w:r>
              <w:rPr>
                <w:rStyle w:val="Style11"/>
                <w:rFonts w:ascii="times new roman;times" w:hAnsi="times new roman;times"/>
                <w:b/>
                <w:sz w:val="28"/>
              </w:rPr>
              <w:t>Примечание</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Австралия</w:t>
            </w:r>
          </w:p>
        </w:tc>
        <w:tc>
          <w:tcPr>
            <w:tcW w:w="255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541"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Не осуществляется</w:t>
            </w:r>
          </w:p>
        </w:tc>
        <w:tc>
          <w:tcPr>
            <w:tcW w:w="28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Австрия</w:t>
            </w:r>
          </w:p>
        </w:tc>
        <w:tc>
          <w:tcPr>
            <w:tcW w:w="255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541"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8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Совместный контроль</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Бельгия </w:t>
            </w:r>
          </w:p>
        </w:tc>
        <w:tc>
          <w:tcPr>
            <w:tcW w:w="255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541"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8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Совместный контроль</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Великобритания</w:t>
            </w:r>
          </w:p>
        </w:tc>
        <w:tc>
          <w:tcPr>
            <w:tcW w:w="255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Не осуществляется </w:t>
            </w:r>
          </w:p>
        </w:tc>
        <w:tc>
          <w:tcPr>
            <w:tcW w:w="2541"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8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Венгрия</w:t>
            </w:r>
          </w:p>
        </w:tc>
        <w:tc>
          <w:tcPr>
            <w:tcW w:w="255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Не осуществляется </w:t>
            </w:r>
          </w:p>
        </w:tc>
        <w:tc>
          <w:tcPr>
            <w:tcW w:w="2541"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8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Германия</w:t>
            </w:r>
          </w:p>
        </w:tc>
        <w:tc>
          <w:tcPr>
            <w:tcW w:w="255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541"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8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Ведущая роль в контрольной деятельности принадлежит государственным органам</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Греция</w:t>
            </w:r>
          </w:p>
        </w:tc>
        <w:tc>
          <w:tcPr>
            <w:tcW w:w="255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541"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8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Совместный контроль</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Дания</w:t>
            </w:r>
          </w:p>
        </w:tc>
        <w:tc>
          <w:tcPr>
            <w:tcW w:w="255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Не имеет специфического характера</w:t>
            </w:r>
          </w:p>
        </w:tc>
        <w:tc>
          <w:tcPr>
            <w:tcW w:w="2541"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Не осуществляется</w:t>
            </w:r>
          </w:p>
        </w:tc>
        <w:tc>
          <w:tcPr>
            <w:tcW w:w="28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Контроль за деятельностью нотариусов не имеет специфики, осуществляется в рамках контроля за деятельностью государственных служащих</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Израиль</w:t>
            </w:r>
          </w:p>
        </w:tc>
        <w:tc>
          <w:tcPr>
            <w:tcW w:w="255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541"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8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Ведущая роль в контрольной деятельности принадлежит государственным органам</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Ирландия</w:t>
            </w:r>
          </w:p>
        </w:tc>
        <w:tc>
          <w:tcPr>
            <w:tcW w:w="255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Не осуществляется </w:t>
            </w:r>
          </w:p>
        </w:tc>
        <w:tc>
          <w:tcPr>
            <w:tcW w:w="2541"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8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Исландия</w:t>
            </w:r>
          </w:p>
        </w:tc>
        <w:tc>
          <w:tcPr>
            <w:tcW w:w="255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Не имеет специфического характера</w:t>
            </w:r>
          </w:p>
        </w:tc>
        <w:tc>
          <w:tcPr>
            <w:tcW w:w="2541"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Не осуществляется</w:t>
            </w:r>
          </w:p>
        </w:tc>
        <w:tc>
          <w:tcPr>
            <w:tcW w:w="28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Контроль за деятельностью нотариусов не имеет специфики, осуществляется в рамках контроля за деятельностью государственных служащих</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Испания</w:t>
            </w:r>
          </w:p>
        </w:tc>
        <w:tc>
          <w:tcPr>
            <w:tcW w:w="255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541"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8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Ведущая роль в контрольной деятельности принадлежи т государственным органам</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Италия</w:t>
            </w:r>
          </w:p>
        </w:tc>
        <w:tc>
          <w:tcPr>
            <w:tcW w:w="255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541"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8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Ведущая роль в контрольной деятельности принадлежи т государственным органам</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Канада</w:t>
            </w:r>
          </w:p>
        </w:tc>
        <w:tc>
          <w:tcPr>
            <w:tcW w:w="255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Не осуществляется</w:t>
            </w:r>
          </w:p>
        </w:tc>
        <w:tc>
          <w:tcPr>
            <w:tcW w:w="2541"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8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Контроль за деятельностью носит внутрикорпоративный характер. Службе профессиональной инспекции Нотариальной палаты Квебека поручено контролировать практику профессии и обеспечить поддержание навыков членов. Контроль за деятельностью нотариусов Британской Колумбии осуществляется со стороны Общества нотариусов Британской Колумбии</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Корея</w:t>
            </w:r>
          </w:p>
        </w:tc>
        <w:tc>
          <w:tcPr>
            <w:tcW w:w="255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541"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Не осуществляется</w:t>
            </w:r>
          </w:p>
        </w:tc>
        <w:tc>
          <w:tcPr>
            <w:tcW w:w="28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Люксембург</w:t>
            </w:r>
          </w:p>
        </w:tc>
        <w:tc>
          <w:tcPr>
            <w:tcW w:w="255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Не осуществляется</w:t>
            </w:r>
          </w:p>
        </w:tc>
        <w:tc>
          <w:tcPr>
            <w:tcW w:w="2541"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8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Мексика</w:t>
            </w:r>
          </w:p>
        </w:tc>
        <w:tc>
          <w:tcPr>
            <w:tcW w:w="255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541"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Не осуществляется</w:t>
            </w:r>
          </w:p>
        </w:tc>
        <w:tc>
          <w:tcPr>
            <w:tcW w:w="28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Нидерланды</w:t>
            </w:r>
          </w:p>
        </w:tc>
        <w:tc>
          <w:tcPr>
            <w:tcW w:w="255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Не осуществляется</w:t>
            </w:r>
          </w:p>
        </w:tc>
        <w:tc>
          <w:tcPr>
            <w:tcW w:w="2541"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850"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Профессиональное объединение разрабатывает нормы и правила, которые должны соблюдаться нотариусами, систему оценки и стандартов нотариальной деятельности, порядок проведения проверок, готовит аудиторов, осуществляющих проверки.</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Члены профессиональной группы нотариусов Нидерландов самостоятельно разрабатывают собственный стандарт качества и берут на себя ответственность за его выполнение.</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Новая Зеландия</w:t>
            </w:r>
          </w:p>
        </w:tc>
        <w:tc>
          <w:tcPr>
            <w:tcW w:w="255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Не осуществляется</w:t>
            </w:r>
          </w:p>
        </w:tc>
        <w:tc>
          <w:tcPr>
            <w:tcW w:w="2541"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8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Норвегия</w:t>
            </w:r>
          </w:p>
        </w:tc>
        <w:tc>
          <w:tcPr>
            <w:tcW w:w="255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Осуществляется без специальных процедур</w:t>
            </w:r>
          </w:p>
        </w:tc>
        <w:tc>
          <w:tcPr>
            <w:tcW w:w="2541"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Не осуществляется</w:t>
            </w:r>
          </w:p>
        </w:tc>
        <w:tc>
          <w:tcPr>
            <w:tcW w:w="28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Специальный контроль отсутствует, осуществляется в рамках текущего контроля за работой государственных служащих</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Польша</w:t>
            </w:r>
          </w:p>
        </w:tc>
        <w:tc>
          <w:tcPr>
            <w:tcW w:w="255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541"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8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Португалия</w:t>
            </w:r>
          </w:p>
        </w:tc>
        <w:tc>
          <w:tcPr>
            <w:tcW w:w="255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541"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8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Словакия</w:t>
            </w:r>
          </w:p>
        </w:tc>
        <w:tc>
          <w:tcPr>
            <w:tcW w:w="255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541"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8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Словения</w:t>
            </w:r>
          </w:p>
        </w:tc>
        <w:tc>
          <w:tcPr>
            <w:tcW w:w="255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541"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8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США</w:t>
            </w:r>
          </w:p>
        </w:tc>
        <w:tc>
          <w:tcPr>
            <w:tcW w:w="255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541"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Не осуществляется</w:t>
            </w:r>
          </w:p>
        </w:tc>
        <w:tc>
          <w:tcPr>
            <w:tcW w:w="28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Латинские нотариусы в США подлежат двойному контролю - как со стороны органа исполнительной власти (Department of State), наделяющего их полномочиями, так и со стороны адвокатского сообщества (The Bar), членами которого они являются. Профессиональные организации латинского нотариата в США (NACLN, Alabama Association of Civil Law Notaries, Florida Association of Civil Law Notaries) контрольными функциями не обладают</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Турция</w:t>
            </w:r>
          </w:p>
        </w:tc>
        <w:tc>
          <w:tcPr>
            <w:tcW w:w="255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541"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8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Финляндия</w:t>
            </w:r>
          </w:p>
        </w:tc>
        <w:tc>
          <w:tcPr>
            <w:tcW w:w="255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Осуществляется без специальных процедур</w:t>
            </w:r>
          </w:p>
        </w:tc>
        <w:tc>
          <w:tcPr>
            <w:tcW w:w="2541"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Не осуществляется</w:t>
            </w:r>
          </w:p>
        </w:tc>
        <w:tc>
          <w:tcPr>
            <w:tcW w:w="28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Контроль за деятельностью нотариусов не имеет специфических черт, осуществляется в рамках контроля за работой государственных служащих</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Франция</w:t>
            </w:r>
          </w:p>
        </w:tc>
        <w:tc>
          <w:tcPr>
            <w:tcW w:w="255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541"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8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Чехия</w:t>
            </w:r>
          </w:p>
        </w:tc>
        <w:tc>
          <w:tcPr>
            <w:tcW w:w="255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541"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8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Чили</w:t>
            </w:r>
          </w:p>
        </w:tc>
        <w:tc>
          <w:tcPr>
            <w:tcW w:w="255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541"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Не осуществляется</w:t>
            </w:r>
          </w:p>
        </w:tc>
        <w:tc>
          <w:tcPr>
            <w:tcW w:w="28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Швейцария</w:t>
            </w:r>
          </w:p>
        </w:tc>
        <w:tc>
          <w:tcPr>
            <w:tcW w:w="255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541"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8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Преимущественное право в области контроля принадлежит государственным органам</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Швеция</w:t>
            </w:r>
          </w:p>
        </w:tc>
        <w:tc>
          <w:tcPr>
            <w:tcW w:w="255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Осуществляется в уведомительной форме</w:t>
            </w:r>
          </w:p>
        </w:tc>
        <w:tc>
          <w:tcPr>
            <w:tcW w:w="2541"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Не осуществляется</w:t>
            </w:r>
          </w:p>
        </w:tc>
        <w:tc>
          <w:tcPr>
            <w:tcW w:w="28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Специального контроля за деятельностью нотариуса не предусмотрено, кроме уведомительной формы – нотариус обязан ежегодно информировать правительство лена о нотариальной деятельности за календарный период</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Эстония</w:t>
            </w:r>
          </w:p>
        </w:tc>
        <w:tc>
          <w:tcPr>
            <w:tcW w:w="255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541"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8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Преобладает государственная форма контроля</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Япония</w:t>
            </w:r>
          </w:p>
        </w:tc>
        <w:tc>
          <w:tcPr>
            <w:tcW w:w="255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Осуществляется</w:t>
            </w:r>
          </w:p>
        </w:tc>
        <w:tc>
          <w:tcPr>
            <w:tcW w:w="2541"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Не осуществляется</w:t>
            </w:r>
          </w:p>
        </w:tc>
        <w:tc>
          <w:tcPr>
            <w:tcW w:w="2850"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bl>
    <w:p>
      <w:pPr>
        <w:pStyle w:val="Style17"/>
        <w:widowControl/>
        <w:spacing w:before="0" w:after="0"/>
        <w:ind w:left="0" w:right="0" w:firstLine="284"/>
        <w:jc w:val="both"/>
        <w:rPr/>
      </w:pPr>
      <w:r>
        <w:rPr>
          <w:rStyle w:val="Style11"/>
          <w:caps w:val="false"/>
          <w:smallCaps w:val="false"/>
          <w:color w:val="333333"/>
          <w:spacing w:val="0"/>
        </w:rPr>
        <w:t> </w:t>
      </w:r>
    </w:p>
    <w:p>
      <w:pPr>
        <w:pStyle w:val="Style17"/>
        <w:widowControl/>
        <w:spacing w:before="0" w:after="0"/>
        <w:ind w:left="0" w:right="0" w:firstLine="284"/>
        <w:jc w:val="both"/>
        <w:rPr/>
      </w:pPr>
      <w:r>
        <w:rPr>
          <w:rStyle w:val="Style11"/>
          <w:rFonts w:ascii="times new roman;times" w:hAnsi="times new roman;times"/>
          <w:b/>
          <w:i w:val="false"/>
          <w:caps w:val="false"/>
          <w:smallCaps w:val="false"/>
          <w:color w:val="333333"/>
          <w:spacing w:val="0"/>
          <w:sz w:val="28"/>
        </w:rPr>
        <w:t>5. Компетенция профессионального сообщества. Таблицы 7, 8</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государствах ОЭСР, за исключением стран с государственными моделями нотариата, нотариусы объединяются в рамках специального профессионального сообщества. Профессиональное сообщество нотариусов латинского типа – это профессиональная саморегулируемая корпорация. Задачи ее функционирования: контроль и управление нотариусами; дисциплинарный контроль и участие в качестве посредника в спорах между нотариусами и клиентами, консультирование и предоставление услуг, представление интересов нотариусов, информирование, предоставление нотариусам возможностей для пользования поисковыми базами данных в разработке и подготовке актов, принятие всех необходимых мер для решения вопроса об обеспечении профессиональной ответственности нотариусов; разработка обязательных рекомендаций по соблюдению дисциплины нотариусами и др. Национальное объединение нотариусов вправе: устанавливать общие правила поведения и нормативную базу деятельности региональных палат провинций и нотариусов. Как правило, при палатах действуют специальные организации и институты: научно-исследовательские, по повышению квалификации и обучению нотариусов, стажеров, страховые организации. Национальные профессиональные объединения нотариусов являются разработчиками, операторами единых нотариальных баз: завещаний, публичной продажи недвижимости, электронных архивов нотариальных актов, специальных профессиональных сетей нотариусов и др.</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Профессиональные сообщества национальных нотариатов стран ОЭСР англо-саксонского типа обладают меньшей компетенцией относительно сообществ нотариатов латинской модели. Их полномочия сводятся к продвижению профессии нотариуса, представлению интересов нотариусов, информированию население о нотариальных услугах, профессиональной подготовке претендентов на должность нотариусов, повышению квалификации нотариусов, установлению стандартов образования и профессиональной подготовки.</w:t>
      </w:r>
    </w:p>
    <w:p>
      <w:pPr>
        <w:pStyle w:val="Style17"/>
        <w:widowControl/>
        <w:spacing w:before="0" w:after="0"/>
        <w:ind w:left="0" w:right="0" w:firstLine="284"/>
        <w:jc w:val="both"/>
        <w:rPr/>
      </w:pPr>
      <w:r>
        <w:rPr>
          <w:rStyle w:val="Style11"/>
          <w:rFonts w:ascii="times new roman;times" w:hAnsi="times new roman;times"/>
          <w:b/>
          <w:i w:val="false"/>
          <w:caps w:val="false"/>
          <w:smallCaps w:val="false"/>
          <w:color w:val="333333"/>
          <w:spacing w:val="0"/>
          <w:sz w:val="28"/>
        </w:rPr>
        <w:t>Таблица 7</w:t>
      </w:r>
    </w:p>
    <w:tbl>
      <w:tblPr>
        <w:tblW w:w="9945" w:type="dxa"/>
        <w:jc w:val="center"/>
        <w:tblInd w:w="0" w:type="dxa"/>
        <w:shd w:fill="FFFFFF" w:val="clear"/>
        <w:tblCellMar>
          <w:top w:w="120" w:type="dxa"/>
          <w:left w:w="120" w:type="dxa"/>
          <w:bottom w:w="120" w:type="dxa"/>
          <w:right w:w="180" w:type="dxa"/>
        </w:tblCellMar>
      </w:tblPr>
      <w:tblGrid>
        <w:gridCol w:w="2415"/>
        <w:gridCol w:w="2835"/>
        <w:gridCol w:w="4695"/>
      </w:tblGrid>
      <w:tr>
        <w:trPr/>
        <w:tc>
          <w:tcPr>
            <w:tcW w:w="2415" w:type="dxa"/>
            <w:tcBorders>
              <w:top w:val="single" w:sz="8" w:space="0" w:color="000000"/>
              <w:left w:val="single" w:sz="8" w:space="0" w:color="000000"/>
              <w:bottom w:val="single" w:sz="8" w:space="0" w:color="000000"/>
              <w:right w:val="single" w:sz="8" w:space="0" w:color="000000"/>
            </w:tcBorders>
            <w:shd w:fill="FFFFFF" w:val="clear"/>
          </w:tcPr>
          <w:p>
            <w:pPr>
              <w:pStyle w:val="Style21"/>
              <w:rPr/>
            </w:pPr>
            <w:r>
              <w:rPr>
                <w:rStyle w:val="Style11"/>
                <w:rFonts w:ascii="times new roman;times" w:hAnsi="times new roman;times"/>
                <w:b/>
                <w:sz w:val="28"/>
              </w:rPr>
              <w:t>Страны-члены</w:t>
            </w:r>
          </w:p>
        </w:tc>
        <w:tc>
          <w:tcPr>
            <w:tcW w:w="2835" w:type="dxa"/>
            <w:tcBorders>
              <w:top w:val="single" w:sz="8" w:space="0" w:color="000000"/>
              <w:bottom w:val="single" w:sz="8" w:space="0" w:color="000000"/>
              <w:right w:val="single" w:sz="8" w:space="0" w:color="000000"/>
            </w:tcBorders>
            <w:shd w:fill="FFFFFF" w:val="clear"/>
            <w:tcMar>
              <w:left w:w="0" w:type="dxa"/>
            </w:tcMar>
          </w:tcPr>
          <w:p>
            <w:pPr>
              <w:pStyle w:val="Style21"/>
              <w:rPr/>
            </w:pPr>
            <w:r>
              <w:rPr>
                <w:rStyle w:val="Style11"/>
                <w:rFonts w:ascii="times new roman;times" w:hAnsi="times new roman;times"/>
                <w:b/>
                <w:sz w:val="28"/>
              </w:rPr>
              <w:t>Наличие профессионального сообщества</w:t>
            </w:r>
          </w:p>
        </w:tc>
        <w:tc>
          <w:tcPr>
            <w:tcW w:w="4695" w:type="dxa"/>
            <w:tcBorders>
              <w:top w:val="single" w:sz="8" w:space="0" w:color="000000"/>
              <w:bottom w:val="single" w:sz="8" w:space="0" w:color="000000"/>
              <w:right w:val="single" w:sz="8" w:space="0" w:color="000000"/>
            </w:tcBorders>
            <w:shd w:fill="FFFFFF" w:val="clear"/>
            <w:tcMar>
              <w:top w:w="28" w:type="dxa"/>
              <w:left w:w="0" w:type="dxa"/>
              <w:bottom w:w="28" w:type="dxa"/>
              <w:right w:w="28" w:type="dxa"/>
            </w:tcMar>
          </w:tcPr>
          <w:p>
            <w:pPr>
              <w:pStyle w:val="Style21"/>
              <w:rPr/>
            </w:pPr>
            <w:r>
              <w:rPr>
                <w:rStyle w:val="Style11"/>
                <w:rFonts w:ascii="times new roman;times" w:hAnsi="times new roman;times"/>
                <w:b/>
                <w:sz w:val="28"/>
              </w:rPr>
              <w:t>Полномочия</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Австралия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469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Помощь нотариусам в осуществлении нотариальной практики, поддержка статуса нотариата, защита и представление интересов нотариусов, оказание информационных услуг по информированию населения, бизнеса о нотариальной профессии, местонахождении нотариусов, их квалификации. Выступают арбитрами при возникновении спорных вопросов в нотариальной практике и при разрешении конфликтов между их членами, участвуют в законодательном процессе при принятии актов, затрагивающих интересы нотариусов, рассматривают документы и дают рекомендации при назначении лица на должность нотариуса</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Австрия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469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Нотариальные палаты являются профессиональными корпорациями. Задачи функционирования: контроль и управление нотариусами; дисциплинарный контроль и участие в качестве посредника в спорах между нотариусами и клиентами. При палате действуют следующие организации и институты: Научно-исследовательский Институт Уве Киршнер исследований (UKFI), Академия нотариусов, страхования компания нотариусов (социальное страхование)</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Бельгия </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4695"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pPr>
            <w:r>
              <w:rPr>
                <w:rFonts w:ascii="times new roman;times" w:hAnsi="times new roman;times"/>
                <w:sz w:val="28"/>
              </w:rPr>
              <w:t>Консультирование и предоставление услуг, представление интересов нотариусов, информирование, предоставление нотариусам возможностей для пользования поисковыми базами данных в разработке и подготовке актов: единой базой завещаний, веб - сайт </w:t>
            </w:r>
            <w:r>
              <w:rPr>
                <w:rStyle w:val="Style11"/>
                <w:rFonts w:ascii="times new roman;times" w:hAnsi="times new roman;times"/>
                <w:b/>
                <w:sz w:val="28"/>
              </w:rPr>
              <w:t>Notaclick, который позволяет нотариусам осуществлять публичную продажу  </w:t>
            </w:r>
            <w:r>
              <w:rPr>
                <w:rFonts w:ascii="times new roman;times" w:hAnsi="times new roman;times"/>
                <w:sz w:val="28"/>
              </w:rPr>
              <w:t>недвижимости через Интернет, проект </w:t>
            </w:r>
            <w:r>
              <w:rPr>
                <w:rStyle w:val="Style11"/>
                <w:rFonts w:ascii="times new roman;times" w:hAnsi="times new roman;times"/>
                <w:b/>
                <w:sz w:val="28"/>
              </w:rPr>
              <w:t>Naban</w:t>
            </w:r>
            <w:r>
              <w:rPr>
                <w:rFonts w:ascii="times new roman;times" w:hAnsi="times new roman;times"/>
                <w:sz w:val="28"/>
              </w:rPr>
              <w:t> - это база данных, которая содержит все нотариальные действия, выполняемые в электронном виде, является доступной для граждан, которые с помощью идентификационной карты могут получить доступ к любому документу, оформленному нотариусом с их участием, е-нотариат, которая связывает всех нотариусов и правительство в единую сеть с доступом к государственным базам данных.</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Национальное объединение нотариусов вправе: устанавливать общие правила поведения и нормативную базу деятельности региональных палат провинций и нотариусов;</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принимать все необходимые меры для решения вопроса об обеспечении профессиональной ответственности нотариусов;</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разрабатывать обязательные рекомендации по соблюдению дисциплины нотариусами;</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регулировать и разрешать споры, возникающие между нотариусами, палатами;</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устанавливать общие правила по профессиональной подготовки нотариусов, порядку ведения бухгалтерского учета;</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давать заключения, адресованные органам государственной власти, нотариусам по вопросам, касающимся практика нотариальной профессии и др.</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Великобритания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4695"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Деятельность, направленную на образование нотариусов, международное представительство и развитие профессиональных стандартов. </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Общество скривенеров отвечает за стажировку, назначение скривенер-нотариусов, а также сегодня выступает одним из немногих ливрейных обществ, имеющих непосредственный контроль над профессиональной деятельностью своих членов</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Венгрия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469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Основной задачей всех нотариальных палат Венгрии, помимо формирования и ведения государственного реестра нотариусов, является регулирование их деятельности, осуществление контроля и участие в выполнении ими своих профессиональных обязанностей. Кроме того, они призваны способствовать постоянному профессиональному росту нотариусов, представлять их интересы и участвовать в подготовке будущих специалистов</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Германия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469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Заботиться о чести и престиже своих членов, поддерживать органы надзора в их деятельности, поощрять заботу о нотариальном праве и заботиться о добросовестном и честном выполнении нотариусами и стажерами своих должностных обязанностей. Нотариальная палата обязана предоставлять средства для повышения профессиональной квалификации нотариусов, помощников и стажеров, имеет право разбирать жалобы граждан и иных лиц, вызванные ненадлежащим исполнением нотариусом своих обязанностей. Федеральная палата выступает в качестве эксперта и советника для всех высших федеральных органов (Федеральное правительство, Федеральный законодатель и Федеральные суды) во всех обслуживаемых нотариусом областях права и в сфере профессионального нотариального права</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Греция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469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pPr>
            <w:r>
              <w:rPr>
                <w:rStyle w:val="Style11"/>
                <w:rFonts w:ascii="times new roman;times" w:hAnsi="times new roman;times"/>
                <w:b/>
                <w:sz w:val="28"/>
              </w:rPr>
              <w:t>Развитие и укрепление нотариальной службы, повышение научной и профессиональной квалификации нотариусов, продвижение вопросов, связанных с нотариусами, мониторинг бесперебойной работы сервиса, профессиональное и научное сотрудничества с нотариусами ассоциаций других стран, материальная и моральная поддержка нотариусов на пенсии, а также нуждающихся в такой поддержке нотариусов, в том числе бывших</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Дания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469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Израиль</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469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Следует отметить, что отсутствует специальное нотариальное профессиональное сообщество. Все нотариусы и адвокаты в Израиле объединены в рамках одного сообщества - Израильской ассоциации юристов Бар. Компетенция Ассоциации распространяется на всех профессиональных юристов: принимает экзамены у стажеров-юристов; принимает в состав ассоциации адвокатов (осуществлять адвокатскую деятельность запрещено без обязательного членства и ассоциации), рассматривает жалобы на действия адвокатов и нотариусов, привлекает их к дисциплинарной ответственности, обеспечивает предоставление юридической помощи лицам, не имеющим возможностей ее оплачивать, дает заключения по законопроектам, связанным с профессиональной деятельностью юристов; оказывает в необходимых случаях социальную поддержку своим членам; инициирует и участвует в научных правовые исследованиях и др.</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Ирландия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469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Продвижение и регулирование профессии нотариуса, представление интересов нотариусов, информирование население о нотариальных услугах, профессиональная подготовка претендентов на должность нотариусов, повышение квалификации нотариусов, несет ответственность за контроль качества образования и профессиональной подготовки действующих нотариусов и претендентов на занятие этой должности, устанавливает стандарты образования и профессиональной подготовки, регулирует организацию и проведение экзаменов для лиц, претендующих на занятие нотариальной деятельностью</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Исландия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469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Испания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4695" w:type="dxa"/>
            <w:tcBorders>
              <w:bottom w:val="single" w:sz="8" w:space="0" w:color="000000"/>
              <w:right w:val="single" w:sz="8" w:space="0" w:color="000000"/>
            </w:tcBorders>
            <w:shd w:fill="FFFFFF" w:val="clear"/>
            <w:tcMar>
              <w:top w:w="0" w:type="dxa"/>
              <w:left w:w="0" w:type="dxa"/>
              <w:bottom w:w="28" w:type="dxa"/>
              <w:right w:w="28" w:type="dxa"/>
            </w:tcMar>
          </w:tcPr>
          <w:p>
            <w:pPr>
              <w:pStyle w:val="4"/>
              <w:spacing w:before="0" w:after="180"/>
              <w:ind w:left="0" w:right="0" w:hanging="0"/>
              <w:jc w:val="both"/>
              <w:rPr>
                <w:rFonts w:ascii="times new roman;times" w:hAnsi="times new roman;times"/>
                <w:b/>
                <w:sz w:val="28"/>
              </w:rPr>
            </w:pPr>
            <w:r>
              <w:rPr>
                <w:rFonts w:ascii="times new roman;times" w:hAnsi="times new roman;times"/>
                <w:b/>
                <w:sz w:val="28"/>
              </w:rPr>
              <w:t>Помощь нотариусам при осуществлении профессиональной практики, защита профессиональных интересов членов и выполнение социальной функции, которая соответствует нотариату; проводят мониторинг профессиональной деятельности нотариусов в следующих областях: надлежащее обслуживание клиентов, время работы и реклама офисов, предоставление нотариальной помощи в праздничные и выходные дни; принимают меры для разрешения споров и конфликтов между нотариусами; обеспечивают соблюдение нотариальных правил и решений, принятых компетентными органами и др.</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Италия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4695"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135"/>
              <w:ind w:left="0" w:right="0" w:hanging="0"/>
              <w:rPr/>
            </w:pPr>
            <w:r>
              <w:rPr>
                <w:rStyle w:val="Style11"/>
                <w:rFonts w:ascii="times new roman;times" w:hAnsi="times new roman;times"/>
                <w:b/>
                <w:sz w:val="28"/>
              </w:rPr>
              <w:t>Национальный совет нотариусов:</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дает заключения по инициативе Министерства юстиции по вопросам нотариальной системы и по темам, которые имеют отношение к нотариальной профессии;</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координирует деятельность нотариальных советов и нотариусов;</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защищает и представляет интересы нотариусов;</w:t>
            </w:r>
          </w:p>
          <w:p>
            <w:pPr>
              <w:pStyle w:val="Style21"/>
              <w:spacing w:before="0" w:after="0"/>
              <w:ind w:left="0" w:right="0" w:hanging="0"/>
              <w:jc w:val="both"/>
              <w:rPr/>
            </w:pPr>
            <w:r>
              <w:rPr>
                <w:rFonts w:ascii="times new roman;times" w:hAnsi="times new roman;times"/>
                <w:sz w:val="28"/>
              </w:rPr>
              <w:t>разрабатывает принципы профессиональной этики и др. Представляет интересы нотариата во взаимоотношениях с государственными органами, организовывает и спонсирует национальные конференции, курсы повышения квалификации для нотариусов, работающих через </w:t>
            </w:r>
            <w:hyperlink r:id="rId20" w:tgtFrame="_blank">
              <w:r>
                <w:rPr>
                  <w:rStyle w:val="Style15"/>
                  <w:rFonts w:ascii="times new roman;times" w:hAnsi="times new roman;times"/>
                  <w:strike w:val="false"/>
                  <w:dstrike w:val="false"/>
                  <w:color w:val="0088CC"/>
                  <w:sz w:val="28"/>
                  <w:u w:val="none"/>
                  <w:effect w:val="none"/>
                </w:rPr>
                <w:t>итальянский фонд нотариата</w:t>
              </w:r>
            </w:hyperlink>
            <w:r>
              <w:rPr>
                <w:rFonts w:ascii="times new roman;times" w:hAnsi="times new roman;times"/>
                <w:sz w:val="28"/>
              </w:rPr>
              <w:t>. Непрерывное образование нотариусов производится </w:t>
            </w:r>
            <w:r>
              <w:rPr>
                <w:rStyle w:val="Style11"/>
                <w:rFonts w:ascii="times new roman;times" w:hAnsi="times new roman;times"/>
                <w:b/>
                <w:sz w:val="28"/>
              </w:rPr>
              <w:t>Национальным советом нотариусов совместно </w:t>
            </w:r>
            <w:r>
              <w:rPr>
                <w:rFonts w:ascii="times new roman;times" w:hAnsi="times new roman;times"/>
                <w:sz w:val="28"/>
              </w:rPr>
              <w:t>с</w:t>
            </w:r>
            <w:hyperlink r:id="rId21" w:tgtFrame="_blank">
              <w:r>
                <w:rPr>
                  <w:rStyle w:val="Style15"/>
                  <w:rFonts w:ascii="times new roman;times" w:hAnsi="times new roman;times"/>
                  <w:strike w:val="false"/>
                  <w:dstrike w:val="false"/>
                  <w:color w:val="0088CC"/>
                  <w:sz w:val="28"/>
                  <w:u w:val="none"/>
                  <w:effect w:val="none"/>
                </w:rPr>
                <w:t>итальянским Фондом нотариусов</w:t>
              </w:r>
            </w:hyperlink>
            <w:r>
              <w:rPr>
                <w:rStyle w:val="Style11"/>
                <w:rFonts w:ascii="times new roman;times" w:hAnsi="times new roman;times"/>
                <w:b/>
                <w:sz w:val="28"/>
              </w:rPr>
              <w:t>.</w:t>
            </w:r>
            <w:r>
              <w:rPr>
                <w:rFonts w:ascii="times new roman;times" w:hAnsi="times new roman;times"/>
                <w:sz w:val="28"/>
              </w:rPr>
              <w:t>Районный совет нотариусов выполняет следующие функции: выполняет роль профессиональной ассоциации нотариусов соответствующего района; осуществляет мониторинг нотариальной деятельности, следит за точным и единообразным выполнением нотариусами своих обязанностей; осуществляет контроль за прохождением нотариальных практик; изучает по инициативе компетентных органов мнения по вопросам, имеющим отношение к нотариату; разрешает, по просьбе заинтересованных сторон, споры между гражданами и нотариусами (только нотариусами), в том числе по вопросам расходов и издержек; формирует годовой бюджет, предоставляет отчет о его исполнении нотариусам соответствующего района</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Канада</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469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Палата Квебека определяет требования к профессиональной подготовке нотариусов, устанавливает обязательные стандарты профессиональной практики, финансирует научные исследования, разрабатывает внутрикорпоративные правила деятельности, участвует в разработке законодательных актов по вопросам нотариата, определяет критерии поощрений нотариусов, разрабатывает программы поддержания и повышения профессиональной квалификации нотариусов</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Корея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469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Контроль за единообразием нотариальной практики, способствование улучшению и развитию нотариата, повышение профессионального достоинства нотариусов, вправе разрабатывать и давать рекомендации Министерству юстиции о развитии нотариального дела</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Люксембург</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469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Поддерживать дисциплину среди нотариусов и осуществлять дисциплинарные полномочия через работу своего Дисциплинарного совета; предотвращать или урегулировать любые споры между нотариусами; примирять любые споры между нотариусами и третьими лицами; высказать свое мнение о трудностях в отношении осуществления профессиональных услуг, взимания вознаграждением, выплаты зарплаты, предоставления отпуска, осуществления иных расходов и выплат нотариусов, а также по любым спорам, рассматриваемых в гражданских судам с участием нотариусов или по вопросам нотариальной профессии; представлять нотариусов Великого Княжества Люксембургского для защиты интересов профессии и др.</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Мексика</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469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Унификация и укрепление нотариальной деятельности в стране, повышение профессионального уровня услуг, информирование нотариусов о критериях интерпретации меняющихся правил, регулирующих особенности нотариальной деятельности, контроль за организацией осуществления нотариальной функции ее членами; выступает в качестве консультативного органа по всем вопросам, связанным с нотариальной функцией; представляет и защищает интересы нотариусов; осуществляет пропаганду и распространение правовой культуры, ценностей нотариальной профессии; разрабатывает, предлагает изменения и дополнения в федеральное законодательство по вопросам, относящимся к нотариату, представляет заключения по законопроектам; участвует в процедурах конкурсного отбора нотариусов; осуществляет контроль за дисциплиной своих членов при осуществлении ими своих обязанностей, а также применяет дисциплинарные меры и санкции, в соответствии со своими внутренними правилами и др.</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Нидерланды</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4695"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Гарантирует, что нотариусы и младшие нотариусы выполняют свои обязанности со знанием дела, независимо и беспристрастно. KNB помогает нотариусам и младшим нотариусам в своей практике изо дня в день, предоставляя широкий спектр услуг: Для подтверждения профессиональных навыков каждый нотариус (и каждый младший нотариус со стажем более трех лет) должен достичь заданного количества кредитов каждый год. KNB регистрирует эти кредиты и предлагает обширные программы профессиональной подготовки. Кроме того, ассоциация оценивает курсы, предоставляемые другими организациями и вносит вклад в формирование послевузовской программы непрерывного обучения для нотариусов и младших нотариусов, и курса для нотариального персонала.</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Если нотариус или младший нотариус получает жалобу от клиента, и этот вопрос не может быть решен путем непосредственно между ними, попытка разрешения спора может быть сделана с помощью KNB для выработки приемлемого решения. Такая процедура принимает форму письменного обмена позициями под руководством KNB. Специализированные адвокаты KNB отвечают на обращения нотариусов и младших нотариусов по вопросам, связанным с семейным правом, законом об акционерных обществах, законом о наложении арестов и исполнении, правом наследования, гражданского, экологического, обязательственного права, и мн. др. KNB осуществляет коллективное страхование, которое обеспечивает покрытие всей нотариальной профессии</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Новая Зеландия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469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Представление профессии нотариуса в Новой Зеландии; оценка соответствия претендента требованиям, предъявляемым к должности нотариуса; гарантирование предоставления нотариальных услуг высокого качества; представлять и защищать интересы нотариусов; осуществляет поддержку и развитие системы е-Notarisation, осуществляет деятельность по повышению статуса нотариуса в обществе, выступает в качестве регулятора взаимоотношений между нотариусами, представляет их интересы во взаимоотношениях с государственными органами, общественными, международными организациями, осуществляет мониторинг претендентов на должность нотариусов и передает его результаты с рекомендациями на Факультет Управления архиепископа Кентерберийского</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Норвегия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469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Польша</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469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Оценка предложений относительно назначения и увольнения нотариусов; надзор за исполнением обязанностей нотариусами; контроль за выполнением требований обязательного страхования; организация обучения стажеров нотариуса; утверждение требований к офису нотариуса; разработка предложений по реформированию нотариального законодательства; принятие правил стажировки нотариусов и др.</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Португалия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469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Разработка законодательных мер, направленных на развитие нотариата; содействие распространению и углублению этических принципов нотариальной деятельности; сущность общественности, и обеспечить их соблюдение; способствование повышению профессиональной квалификации нотариусов; участие в проведении конкурсов на замещение должностей нотариусов процедурах лицензирования нотариусов; защита интересов и прав своих членов; укрепление солидарности среди своих членов, в частности посредством управления Компенсационным фондом; совместно с Министерством юстиции осуществление контроля за деятельностью нотариусов и др.</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Словакия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4695"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Защита интересов профессии, осуществление контроля за деятельностью нотариусов. руководит работой и обеспечивает бесперебойное функционирование центральной информационной системы нотариусов, несет ответственность за ее бесперебойное и безопасную эксплуатацию,</w:t>
            </w:r>
          </w:p>
          <w:p>
            <w:pPr>
              <w:pStyle w:val="Style21"/>
              <w:pBdr/>
              <w:spacing w:before="0" w:after="0"/>
              <w:ind w:left="0" w:right="0" w:hanging="0"/>
              <w:jc w:val="both"/>
              <w:rPr>
                <w:rFonts w:ascii="times new roman;times" w:hAnsi="times new roman;times"/>
                <w:sz w:val="28"/>
              </w:rPr>
            </w:pPr>
            <w:r>
              <w:rPr>
                <w:rFonts w:ascii="times new roman;times" w:hAnsi="times new roman;times"/>
                <w:sz w:val="28"/>
              </w:rPr>
              <w:t>представление интересов нотариусов во взаимоотношениях с органами государственной власти, негосударственными организациями и отдельными лицами, а также на международной арене; выдача замечаний и заключений по проектам правовых актов, касающихся статуса или деятельности нотариусов; утверждение правил оценки нотариальных экзаменов; надзор за деятельностью нотариусов; посредничество в спорах между нотариусами и др.</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Словения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469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Поддержание престижа нотариата, доверия к нему и его дальнейшее развитие, представление интересов нотариусов и помощников; с одобрения Министерства юстиции - установление размеров нотариальных тарифов; принимает финансовые правила, правила профессионального развития и обязательные инструкции, относящиеся к нотариальной деятельности</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США</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4695"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Национальная ассоциация латинских нотариусов (The National Association of Civil Law Notaries, NACLN) в своей деятельности направлена на повышение морального и профессионального уровня нотариусов, разъяснение сущности и значимости нотариальной деятельности, воспитание товарищеского духа среди нотариусов, совершенствование законодательства в сфере нотариальной деятельности; разработала Модельный акт о латинских нотариусах (The Model Civil Law Notary Act) для штатов, рассматривающих вопрос об учреждении у себя латинского нотариата.</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В некоторых штатах, где действует нотариат англосаксонского типа созданы общественные организации по профессиональному типу, объединяющие notary public: Ассоциация нотариусов Пенсильвании (PAN), Ассоциация нотариусов Нью-Джерси. В 1965 году было создано Американское общество нотариусов, а также на общенациональном уровне действует Национальная ассоциация нотариусов. Членство в перечисленных организациях носит добровольный характер. Деятельность ассоциаций направлен на предоставление образовательных услуг для нотариусов, информационных для населения и нотариусов, помощь и консультирование нотариусов по вопросам практической деятельности и применению законодательства, помощь в получении и продлении сертификата нотариуса и др.</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Турция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469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Принятие необходимых мер для развития профессии. Принимают меры для разрешения споров между государственными нотариусами, стажерами, ассистентами, возникающие из выполнения профессиональной деятельности Представление своих точек зрения в Министерство Юстиции касательно определения места, где будут учреждены новые государственные нотариальные конторы, а также относительно перемены места, существующих государственных нотариальных контор</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Финляндия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469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Франция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469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Обеспечивает функцию бухгалтерского, финансового и юридического контроля нотариальных контор и доступа к профессии, располагая инспекторским корпусом нотариусов и бухгалтеров; рассматривает претензии и жалобы на нотариусов и следит за соблюдением профессиональных правил, применением тарифа и соблюдением профессиональной этики; продвигает профессиональные интересы перед государственной властью; формирование и ведение баз данных: база данных по недвижимости, зал продаж недвижимости с торгов, службы архивирования и цифрового учета документов, центра «Paris Notaires Infos» и др.</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Чехия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4695"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Обеспечивают гарантии осуществления нотариальной профессии посредством осуществления контроля за работой нотариальных контор, за соблюдением нотариусами требований профессиональной этики и повышения квалификации. Нотариальная палата ЧР определяет потребности создания новых вакантных должностей нотариусов, объявляет и организует конкурсы на замещения должностей. Определяет требования к помещениям для осуществления нотариальных действий. Нотариальная палат ЧР и региональные нотариальные палаты представляют интересы нотариусов во взаимоотношениях с органами государственной власти, государственного управления и общественностью.</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Выполняет следующие функции:</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обеспечивает защиту чести и достоинства нотариальной профессии, представляет интересы нотариусов,</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осуществляет контроль за деятельностью нотариальных контор, работой нотариусов,</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в рамках территориальной принадлежности разрешает споры между нотариусами,</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рассматривает жалобы на действия нотариусов,</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ведет учет нотариусов и кандидатов в нотариусы, выдает профессиональные свидетельства нотариусов,</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руководит и контролирует осуществление нотариальной практики,</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вносит предложение Министру юстиции о назначении нотариуса на должность, создании нотариальных контор,</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определяет сумму членских взносов,</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обобщает нотариальную практику и дает заключения по законопроектам,</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обеспечивает профессиональное образование нотариусов, сотрудников нотариальных контор</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Чили</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469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Деятельность направлена на представление и защиту интересов нотариусов, распространение и поддержание стандартов нотариальной практики. Является некоммерческой организацией, которая осуществляет надзор за поддержанием профессиональной этики среди своих членов и устанавливает международных связей</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Швейцария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469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Деятельность направлена на: обеспечение соблюдения нотариусами правил профессионального поведения, создание условий для непрерывного обучения, повышения квалификации нотариусами; палата выступает в качестве арбитра при возникновении споров между нотариусами, а также между нотариусами и населением; защищает и представляет интересы своих членов.</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Швеция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469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Профессионального сообщества нотариусов Швеции не существует. Большинство нотариусов, обладая статусом адвокатов, являются членами Ассоциации адвокатов Швеции</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Эстония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469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Представлять нотариусов перед учреждениями, а также местными и зарубежными инстанциями; предоставлять обязательные руководства и составлять рекомендации для унификации должностной практики; требовать от нотариусов письменных объяснений об обстоятельствах, указанных в представленных на должностную деятельность нотариуса Жалобах, при необходимости делать министру юстиции предложение о возбуждении дисциплинарного процесса; проводить внутренний контроль за добросовестной и безупречной должностной деятельностью нотариусов и соблюдению профессиональной этики. Порядок проведения внутреннего контроля устанавливает собрание Палаты нотариусов; при необходимости субсидировать из своего бюджета нотариусов, находящихся на пенсии, и членов их семей.</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Япония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469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деятельность направлена на разработку предложений по совершенствованию нотариальной системы, улучшение нотариальных услуг и качества нотариальных действий, возложены координирующие, просветительские и благотворительные функции, управление системой электронного нотариата</w:t>
            </w:r>
          </w:p>
        </w:tc>
      </w:tr>
    </w:tbl>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большинстве стран ОЭСР в латинской системой нотариата на протяжении длительных периодов от 7 до 35 лет и более успешно функционируют электронные системы нотариата, объединяющие в одну сеть всех нотариусов одной юрисдикции. Системы функционально направлены на выполнение различных задач: предоставление нотариусам доступа к государственным базам данных, регистрации перехода прав на движимое и недвижимое имущество, в качестве инструмента проведения публичных торгов недвижимым имуществом нотариусами; хранения в электронном виде нотариальных архивов, Особенностью нотариальных систем в государствах ОЭСР является наличие в них публичного компонента, позволяющего размещать полезную для граждан информацию статистического характера, анализу фактической стоимости недвижимости по нотариально удостоверенным сделкам, рассчитать стоимость нотариального акта.</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Важным обстоятельством является то, что ни в одном из государств ОЭСР профессиональная нотариальная система не находится в единоличной собственности государства или государственных структур, частных организаций. Электронные системы во всех странах ОЭСР созданы и функционируют, в большинстве случаев, профессиональными нотариальными сообществами либо, редко, совместно сообществами и органами юстиции. Приведем в таблице 8 отдельные примеры.</w:t>
      </w:r>
    </w:p>
    <w:p>
      <w:pPr>
        <w:pStyle w:val="Style17"/>
        <w:widowControl/>
        <w:spacing w:before="0" w:after="0"/>
        <w:ind w:left="0" w:right="0" w:firstLine="284"/>
        <w:jc w:val="both"/>
        <w:rPr/>
      </w:pPr>
      <w:r>
        <w:rPr>
          <w:rStyle w:val="Style11"/>
          <w:rFonts w:ascii="times new roman;times" w:hAnsi="times new roman;times"/>
          <w:b/>
          <w:i w:val="false"/>
          <w:caps w:val="false"/>
          <w:smallCaps w:val="false"/>
          <w:color w:val="333333"/>
          <w:spacing w:val="0"/>
          <w:sz w:val="28"/>
        </w:rPr>
        <w:t>Таблица 8</w:t>
      </w:r>
    </w:p>
    <w:tbl>
      <w:tblPr>
        <w:tblW w:w="10108" w:type="dxa"/>
        <w:jc w:val="center"/>
        <w:tblInd w:w="0" w:type="dxa"/>
        <w:shd w:fill="FFFFFF" w:val="clear"/>
        <w:tblCellMar>
          <w:top w:w="120" w:type="dxa"/>
          <w:left w:w="120" w:type="dxa"/>
          <w:bottom w:w="120" w:type="dxa"/>
          <w:right w:w="180" w:type="dxa"/>
        </w:tblCellMar>
      </w:tblPr>
      <w:tblGrid>
        <w:gridCol w:w="2023"/>
        <w:gridCol w:w="2970"/>
        <w:gridCol w:w="5115"/>
      </w:tblGrid>
      <w:tr>
        <w:trPr/>
        <w:tc>
          <w:tcPr>
            <w:tcW w:w="2023" w:type="dxa"/>
            <w:tcBorders>
              <w:top w:val="single" w:sz="8" w:space="0" w:color="000000"/>
              <w:left w:val="single" w:sz="8" w:space="0" w:color="000000"/>
              <w:bottom w:val="single" w:sz="8" w:space="0" w:color="000000"/>
              <w:right w:val="single" w:sz="8" w:space="0" w:color="000000"/>
            </w:tcBorders>
            <w:shd w:fill="FFFFFF" w:val="clear"/>
          </w:tcPr>
          <w:p>
            <w:pPr>
              <w:pStyle w:val="Style21"/>
              <w:rPr/>
            </w:pPr>
            <w:r>
              <w:rPr>
                <w:rStyle w:val="Style11"/>
                <w:rFonts w:ascii="times new roman;times" w:hAnsi="times new roman;times"/>
                <w:b/>
                <w:sz w:val="28"/>
              </w:rPr>
              <w:t>Страны-члены</w:t>
            </w:r>
          </w:p>
        </w:tc>
        <w:tc>
          <w:tcPr>
            <w:tcW w:w="2970" w:type="dxa"/>
            <w:tcBorders>
              <w:top w:val="single" w:sz="8" w:space="0" w:color="000000"/>
              <w:bottom w:val="single" w:sz="8" w:space="0" w:color="000000"/>
              <w:right w:val="single" w:sz="8" w:space="0" w:color="000000"/>
            </w:tcBorders>
            <w:shd w:fill="FFFFFF" w:val="clear"/>
            <w:tcMar>
              <w:left w:w="0" w:type="dxa"/>
            </w:tcMar>
          </w:tcPr>
          <w:p>
            <w:pPr>
              <w:pStyle w:val="Style21"/>
              <w:rPr/>
            </w:pPr>
            <w:r>
              <w:rPr>
                <w:rStyle w:val="Style11"/>
                <w:rFonts w:ascii="times new roman;times" w:hAnsi="times new roman;times"/>
                <w:b/>
                <w:sz w:val="28"/>
              </w:rPr>
              <w:t>Наличие профессиональных электронных нотариальных систем</w:t>
            </w:r>
          </w:p>
        </w:tc>
        <w:tc>
          <w:tcPr>
            <w:tcW w:w="5115" w:type="dxa"/>
            <w:tcBorders>
              <w:top w:val="single" w:sz="8" w:space="0" w:color="000000"/>
              <w:bottom w:val="single" w:sz="8" w:space="0" w:color="000000"/>
              <w:right w:val="single" w:sz="8" w:space="0" w:color="000000"/>
            </w:tcBorders>
            <w:shd w:fill="FFFFFF" w:val="clear"/>
            <w:tcMar>
              <w:top w:w="28" w:type="dxa"/>
              <w:left w:w="0" w:type="dxa"/>
              <w:bottom w:w="28" w:type="dxa"/>
              <w:right w:w="28" w:type="dxa"/>
            </w:tcMar>
          </w:tcPr>
          <w:p>
            <w:pPr>
              <w:pStyle w:val="Style21"/>
              <w:rPr/>
            </w:pPr>
            <w:r>
              <w:rPr>
                <w:rStyle w:val="Style11"/>
                <w:rFonts w:ascii="times new roman;times" w:hAnsi="times new roman;times"/>
                <w:b/>
                <w:sz w:val="28"/>
              </w:rPr>
              <w:t>Примечание</w:t>
            </w:r>
          </w:p>
        </w:tc>
      </w:tr>
      <w:tr>
        <w:trPr/>
        <w:tc>
          <w:tcPr>
            <w:tcW w:w="2023"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Австрия</w:t>
            </w:r>
          </w:p>
        </w:tc>
        <w:tc>
          <w:tcPr>
            <w:tcW w:w="297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5115" w:type="dxa"/>
            <w:tcBorders>
              <w:bottom w:val="single" w:sz="8" w:space="0" w:color="000000"/>
              <w:right w:val="single" w:sz="8" w:space="0" w:color="000000"/>
            </w:tcBorders>
            <w:shd w:fill="FFFFFF" w:val="clear"/>
            <w:tcMar>
              <w:top w:w="0" w:type="dxa"/>
              <w:left w:w="0" w:type="dxa"/>
              <w:bottom w:w="28" w:type="dxa"/>
              <w:right w:w="28" w:type="dxa"/>
            </w:tcMar>
          </w:tcPr>
          <w:p>
            <w:pPr>
              <w:pStyle w:val="Style21"/>
              <w:pBdr/>
              <w:spacing w:before="0" w:after="0"/>
              <w:ind w:left="0" w:right="0" w:hanging="0"/>
              <w:jc w:val="both"/>
              <w:rPr>
                <w:rFonts w:ascii="times new roman;times" w:hAnsi="times new roman;times"/>
                <w:sz w:val="28"/>
              </w:rPr>
            </w:pPr>
            <w:r>
              <w:rPr>
                <w:rFonts w:ascii="times new roman;times" w:hAnsi="times new roman;times"/>
                <w:sz w:val="28"/>
              </w:rPr>
              <w:t>Освоение онлайн технологий австрийскими нотариусами было начато 35 лет назад. Нотариусы получили электронный доступ к электронному реестру недвижимости и электронному реестру торговых фирм, к которым нотариусы были обязаны подключиться.</w:t>
            </w:r>
          </w:p>
          <w:p>
            <w:pPr>
              <w:pStyle w:val="Style21"/>
              <w:pBdr/>
              <w:spacing w:before="0" w:after="0"/>
              <w:ind w:left="0" w:right="0" w:hanging="0"/>
              <w:jc w:val="both"/>
              <w:rPr>
                <w:rFonts w:ascii="times new roman;times" w:hAnsi="times new roman;times"/>
                <w:sz w:val="28"/>
              </w:rPr>
            </w:pPr>
            <w:r>
              <w:rPr>
                <w:rFonts w:ascii="times new roman;times" w:hAnsi="times new roman;times"/>
                <w:sz w:val="28"/>
              </w:rPr>
              <w:t>Следующим электронным реестром, который был создан нотариальной палатой, является электронный реестр опеки австрийского нотариата, который успешно эксплуатируется нотариальной палатой уже семь лет. Вместе с реестром опеки был создан и нотариальный банк опеки, причем они представляют собой две стороны одной медали.</w:t>
            </w:r>
          </w:p>
          <w:p>
            <w:pPr>
              <w:pStyle w:val="Style21"/>
              <w:pBdr/>
              <w:spacing w:before="0" w:after="0"/>
              <w:ind w:left="0" w:right="0" w:hanging="0"/>
              <w:jc w:val="both"/>
              <w:rPr>
                <w:rFonts w:ascii="times new roman;times" w:hAnsi="times new roman;times"/>
                <w:sz w:val="28"/>
              </w:rPr>
            </w:pPr>
            <w:r>
              <w:rPr>
                <w:rFonts w:ascii="times new roman;times" w:hAnsi="times new roman;times"/>
                <w:sz w:val="28"/>
              </w:rPr>
              <w:t>В Австрии уже достаточно давно активно работают электронные реестры завещаний, архив документов нотариуса, регистрации постоянного места жительства, доверенностей. Так, работает архив электронных документов «cyberDOC». Этот электронный архив документов служит не только для обеспечения безопасного хранения электронных копий, но и для безопасного обращения документов (например, в ключевых областях электронного правительства, земельном кадастре и Регистре предприятий судопроизводства, а также в общих электронных правовых сделках, проводимых судебной системой). Посредством архива электронных документов австрийские нотариусы могут оформить сделки, разработать подлинные акты (исключительно) в электронном виде, если стороны имеют электронные цифровые подписи.</w:t>
            </w:r>
          </w:p>
          <w:p>
            <w:pPr>
              <w:pStyle w:val="Style21"/>
              <w:pBdr/>
              <w:spacing w:before="0" w:after="0"/>
              <w:ind w:left="0" w:right="0" w:hanging="0"/>
              <w:jc w:val="both"/>
              <w:rPr>
                <w:rFonts w:ascii="times new roman;times" w:hAnsi="times new roman;times"/>
                <w:sz w:val="28"/>
              </w:rPr>
            </w:pPr>
            <w:r>
              <w:rPr>
                <w:rFonts w:ascii="times new roman;times" w:hAnsi="times new roman;times"/>
                <w:sz w:val="28"/>
              </w:rPr>
              <w:t>После оформления сделки по отчуждению собственности документы для передачи и регистрация собственности должны быть представлены в электронном виде через интернет - систему обмена данными под названием WebERV. WebERV представляет собой интернет-форма общения между судами, нотариусами и адвокатами для подачи исковых заявлений, для получения справок и выдачи судебных стенограмм, приказов и решений. Эта система обеспечивает регистрацию собственности, оформление ипотеки</w:t>
            </w:r>
          </w:p>
        </w:tc>
      </w:tr>
      <w:tr>
        <w:trPr/>
        <w:tc>
          <w:tcPr>
            <w:tcW w:w="2023"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Бельгия </w:t>
            </w:r>
          </w:p>
        </w:tc>
        <w:tc>
          <w:tcPr>
            <w:tcW w:w="297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511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pPr>
            <w:r>
              <w:rPr>
                <w:rFonts w:ascii="times new roman;times" w:hAnsi="times new roman;times"/>
                <w:sz w:val="28"/>
              </w:rPr>
              <w:t>Королевская Федерация бельгийских нотариусов предоставляет нотариусам возможности для пользования поисковыми базами данных при разработке и подготовке актов. Так, Федерация осуществляет управление единой базой завещаний, разработала и ввела в эксплуатацию веб - сайт </w:t>
            </w:r>
            <w:r>
              <w:rPr>
                <w:rStyle w:val="Style11"/>
                <w:rFonts w:ascii="times new roman;times" w:hAnsi="times new roman;times"/>
                <w:b/>
                <w:sz w:val="28"/>
              </w:rPr>
              <w:t>Notaclick, который позволяет нотариусам осуществлять публичную продажу</w:t>
            </w:r>
            <w:r>
              <w:rPr>
                <w:rFonts w:ascii="times new roman;times" w:hAnsi="times new roman;times"/>
                <w:sz w:val="28"/>
              </w:rPr>
              <w:t>недвижимости через Интернет с той же правовой безопасностью, как и традиционные публичные продажи. Введен в действие проект </w:t>
            </w:r>
            <w:r>
              <w:rPr>
                <w:rStyle w:val="Style11"/>
                <w:rFonts w:ascii="times new roman;times" w:hAnsi="times new roman;times"/>
                <w:b/>
                <w:sz w:val="28"/>
              </w:rPr>
              <w:t>Naban</w:t>
            </w:r>
            <w:r>
              <w:rPr>
                <w:rFonts w:ascii="times new roman;times" w:hAnsi="times new roman;times"/>
                <w:sz w:val="28"/>
              </w:rPr>
              <w:t> - это база данных, которая содержит все нотариальные действия, выполняемые в электронном виде, является доступной для граждан, которые с помощью идентификационной карты могут получить доступ к любому документу, оформленному нотариусом с их участием. Таким образом, Naban исключает необходимость просить копию нотариального акта, материалы доступны постоянно через Интернет. Более десяти лет действует система е-нотариат, которая связывает всех нотариусов и правительство в единую сеть с доступом к государственным базам данных</w:t>
            </w:r>
          </w:p>
        </w:tc>
      </w:tr>
      <w:tr>
        <w:trPr/>
        <w:tc>
          <w:tcPr>
            <w:tcW w:w="2023"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Германия</w:t>
            </w:r>
          </w:p>
        </w:tc>
        <w:tc>
          <w:tcPr>
            <w:tcW w:w="297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511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В ведении Федеральной нотариальной палаты находятся: Центральный пенсионный реестр для частных и нотариальных предупредительных полномочий, приказов надзора со всей Германии; Центральный реестр завещаний; NotarNet GmbH, которая является дочерней Федеральной нотариальной палаты. Она обеспечивает программы и программное обеспечения XNotar SigNotar для обработки электронных правовых сделок нотариусами, нотариально сетевые безопасные коммуникации инфраструктуры и подключения к Интернету для нотариусов. Система электронного нотариата дает возможность ведения земельного кадастра, реестра коммерческих и иных субъектов, каждый нотариус может получить информацию из приведенных регистров, Нотариус имеет возможность обратной передачи данных в регистры в электронном виде</w:t>
            </w:r>
          </w:p>
        </w:tc>
      </w:tr>
      <w:tr>
        <w:trPr/>
        <w:tc>
          <w:tcPr>
            <w:tcW w:w="2023"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Испания</w:t>
            </w:r>
          </w:p>
        </w:tc>
        <w:tc>
          <w:tcPr>
            <w:tcW w:w="297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511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pPr>
            <w:r>
              <w:rPr>
                <w:rFonts w:ascii="times new roman;times" w:hAnsi="times new roman;times"/>
                <w:sz w:val="28"/>
              </w:rPr>
              <w:t>Испанский нотариат имеет самую большую компьютерную сеть в этой стране, которая объединяет в режиме реального времени и соединяет более 2800 испанских нотариальных контор. Распространенной услугой является обмен электронными нотариально</w:t>
            </w:r>
            <w:r>
              <w:rPr>
                <w:rStyle w:val="Style11"/>
                <w:rFonts w:ascii="times new roman;times" w:hAnsi="times new roman;times"/>
                <w:b/>
                <w:sz w:val="28"/>
              </w:rPr>
              <w:t>заверенными копиями</w:t>
            </w:r>
            <w:r>
              <w:rPr>
                <w:rFonts w:ascii="times new roman;times" w:hAnsi="times new roman;times"/>
                <w:sz w:val="28"/>
              </w:rPr>
              <w:t> (в 2015 году было отправлено более 160 тысяч копий), которая позволяет нескольким лицам подписать официальный документ одновременно с разных точек испанской географии, что означает экономию времени, поездок и расходов. Только в 2015 году почти 650 тысяч завещаний были зарегистрированы в электронном реестре завещаний. В 2002 году был создан на основании решения Генерального Совета палаты</w:t>
            </w:r>
            <w:r>
              <w:rPr>
                <w:rStyle w:val="Style11"/>
                <w:rFonts w:ascii="times new roman;times" w:hAnsi="times new roman;times"/>
                <w:b/>
                <w:sz w:val="28"/>
              </w:rPr>
              <w:t>Нотариальное агентство сертификации (ANCERT)</w:t>
            </w:r>
            <w:r>
              <w:rPr>
                <w:rFonts w:ascii="times new roman;times" w:hAnsi="times new roman;times"/>
                <w:sz w:val="28"/>
              </w:rPr>
              <w:t> в целях реализации плана технологической модернизации нотариусов. В Агентстве работают более чем 100 специалистов, которые разрабатывают электронные, безопасные, быстрые и эффективные приложения, которые помогают нотариусам в их повседневной работе и позволяют соединить их друг с другом, а также с многочисленными учреждениями, государственными и частными. Кроме того, создана единая электронная нотариальная база данных, в которой хранятся на условиях полной конфиденциальности нотариал</w:t>
            </w:r>
            <w:r>
              <w:rPr>
                <w:rStyle w:val="Style11"/>
                <w:rFonts w:ascii="times new roman;times" w:hAnsi="times new roman;times"/>
                <w:b/>
                <w:sz w:val="28"/>
              </w:rPr>
              <w:t>ьные акты. Запущена работа б</w:t>
            </w:r>
            <w:r>
              <w:rPr>
                <w:rFonts w:ascii="times new roman;times" w:hAnsi="times new roman;times"/>
                <w:sz w:val="28"/>
              </w:rPr>
              <w:t>есплатного портала </w:t>
            </w:r>
            <w:r>
              <w:rPr>
                <w:rStyle w:val="Style11"/>
                <w:rFonts w:ascii="times new roman;times" w:hAnsi="times new roman;times"/>
                <w:b/>
                <w:sz w:val="28"/>
              </w:rPr>
              <w:t>Центра нотариальной статистической информации (CIEN)</w:t>
            </w:r>
            <w:r>
              <w:rPr>
                <w:rFonts w:ascii="times new roman;times" w:hAnsi="times new roman;times"/>
                <w:sz w:val="28"/>
              </w:rPr>
              <w:t> (</w:t>
            </w:r>
            <w:hyperlink r:id="rId22">
              <w:r>
                <w:rPr>
                  <w:rStyle w:val="Style15"/>
                  <w:rFonts w:ascii="times new roman;times" w:hAnsi="times new roman;times"/>
                  <w:strike w:val="false"/>
                  <w:dstrike w:val="false"/>
                  <w:color w:val="0088CC"/>
                  <w:sz w:val="28"/>
                  <w:u w:val="none"/>
                  <w:effect w:val="none"/>
                </w:rPr>
                <w:t>www.cienotariado.org</w:t>
              </w:r>
            </w:hyperlink>
            <w:r>
              <w:rPr>
                <w:rFonts w:ascii="times new roman;times" w:hAnsi="times new roman;times"/>
                <w:sz w:val="28"/>
              </w:rPr>
              <w:t>), где выложены многочисленные статистические данные для граждан по продаже недвижимости, ипотеке, завещаниям, брачным контрактам, процедурам создания бизнеса и мн. др., что способствует прозрачности нотариальной деятельности и обмену информацией.</w:t>
            </w:r>
          </w:p>
        </w:tc>
      </w:tr>
      <w:tr>
        <w:trPr/>
        <w:tc>
          <w:tcPr>
            <w:tcW w:w="2023"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Италия</w:t>
            </w:r>
          </w:p>
        </w:tc>
        <w:tc>
          <w:tcPr>
            <w:tcW w:w="297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5115"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В 1997 году Национальным советом нотариусов было инициировано создание электронных систем Notartel и RUN, которые на сегодняшний день соединяет всех итальянских нотариусов через специальную веб-платформу, эти системы были разработаны и запущены в действие за счет нотариального сообщества без каких-либо затрат для государства. Благодаря компьютеризации документальных процедур и взаимодействия с государственными органами Notartel и RUN вносят существенный вклад в повышение количества и качества услуг для граждан, позволяет им получить государственные услуги у нотариуса, в одном месте с минимальными временными затратами. Сделки в недвижимостью подлежат обязательному нотариальному удостоверению, а предварительно нотариус через электронные системы (Notartel) запрашивает необходимые документы и выписки для проверки личности сторон, свидетельство о собственности из земельного регистра, сведения о правах на недвижимость третьих лиц, сведения о собственности из государственного кадастра и технических характеристиках объекта.</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Электронная инфраструктура работы итальянского нотариуса признается на международном уровне, как структура передового опыта. Это: выполнение регистрации недвижимости, акционерных обществ, нотариальная электронная форма аукционов и государственных закупок. Электронные системы, эксплуатируемые итальянскими нотариусов обеспечивают критерий единого окна (объединение всех процедур в одном месте), рекомендованный Всемирным банком (Doing Business)</w:t>
            </w:r>
          </w:p>
        </w:tc>
      </w:tr>
      <w:tr>
        <w:trPr/>
        <w:tc>
          <w:tcPr>
            <w:tcW w:w="2023"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Польша</w:t>
            </w:r>
          </w:p>
        </w:tc>
        <w:tc>
          <w:tcPr>
            <w:tcW w:w="297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511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Управление электронной системой нотариата осуществляется совместно Национальным советом нотариусов (вносит, изменяет сведения о нотариусах) и Министерством юстиции (определяет, регулирует минимальную функциональность, организационно-технические условия связи, обеспечивает безопасность данных и защиту от несанкционированного доступа)</w:t>
            </w:r>
          </w:p>
        </w:tc>
      </w:tr>
      <w:tr>
        <w:trPr/>
        <w:tc>
          <w:tcPr>
            <w:tcW w:w="2023"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Франция</w:t>
            </w:r>
          </w:p>
        </w:tc>
        <w:tc>
          <w:tcPr>
            <w:tcW w:w="297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5115"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Палаты располагают набором электронных услуг, предоставляемых нотариусам и их клиентам. Среди них следует назвать: база данных по недвижимости, зал продаж недвижимости с торгов. Строгое пополнение электронной базы недвижимости, которая ведется палатами – обязанность нотариуса.</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В процедуре приобретения недвижимости нотариальная контора работает по принципу «единого окна» в этой области: нотариус будет являться практически единственным экспертом и лицом, сопровождающим процесс купли-продажи. Нотариус занимается сбором всех необходимых документов для совершения сделки, готовит проект сделки, запрашивает необходимую информацию от государственных органов посредством электронных нотариальных систем. Нотариальный акт купли-продажи должен быть подписан либо в бумажном виде, либо полностью электронном виде. В последнем случае документ отображается на экране, а затем подписывается сторонами на цифровом планшете, и, наконец, подписывается нотариусом с использованием электронного ключа и персонального кода.</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Палата Нотариусов Парижа, действующая от имени нотариусов Парижского региона, разработала базу данных по недвижимости (база BIEN) пополняемую данными, анонимно собираемыми по каждому акту купли-продажи недвижимости, который подписывают нотариусы. Эта база имеет более 2,5 миллионов ссылок на недвижимость во всем Парижском регионе. Она ежегодно пополняется 230 000 данными. Благодаря этим данным Нотариусы Парижа и Парижского региона составляют в партнерстве с Национальным институтом статистики и экономических исследований официальные цифры изменения рынка недвижимости в Парижском регионе (объем и цены)</w:t>
            </w:r>
          </w:p>
        </w:tc>
      </w:tr>
      <w:tr>
        <w:trPr/>
        <w:tc>
          <w:tcPr>
            <w:tcW w:w="2023"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Эстония</w:t>
            </w:r>
          </w:p>
        </w:tc>
        <w:tc>
          <w:tcPr>
            <w:tcW w:w="297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511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Нотариальная электронно-цифровая информационная система (далее – электронный нотариус) находится в ведении нотариальной палаты, включает в себя электронно-цифровой нотариальный архив и журналы регистрации нотариальных действий, она может выполнять также иные необходимые в работе нотариусов функции. Министр юстиции может определить, в каких пределах электронным нотариусом должно обеспечиваться цифровой обмен данными с государственными банками данных. Нотариус имеет доступ к записанным им данным в электронном нотариусе. Нотариус может проверять записанные другим нотариусом данные, если ему в качестве основания для удостоверительного действия представлены выполненные другим нотариусом нотариальный акт или нотариальная отметка</w:t>
            </w:r>
          </w:p>
        </w:tc>
      </w:tr>
      <w:tr>
        <w:trPr/>
        <w:tc>
          <w:tcPr>
            <w:tcW w:w="2023"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Япония</w:t>
            </w:r>
          </w:p>
        </w:tc>
        <w:tc>
          <w:tcPr>
            <w:tcW w:w="297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5115"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Система электронного нотариата законодательно введена в Японии в апреле 2000 года, а электронная нотариальная практика начала реализовываться в январе 2002 года. Электронный нотариат доступен для следующих пяти действий:</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проверка подлинности электронных документов. Это включает в себя проверку уставов компаний, подписанных цифровой подписью;</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присоединение официально заверенной даты на электронные документы;</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сохранение заверенных электронных документов;</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предоставление дубликатов электронных документов;</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удостоверение, что электронный нотариально заверенный документ, который был во владении лица, не был изменен и совпадает с электронным документом, хранящимся у нотариуса</w:t>
            </w:r>
          </w:p>
        </w:tc>
      </w:tr>
    </w:tbl>
    <w:p>
      <w:pPr>
        <w:pStyle w:val="Style17"/>
        <w:widowControl/>
        <w:spacing w:before="0" w:after="135"/>
        <w:ind w:left="0" w:right="0" w:hanging="0"/>
        <w:rPr>
          <w:caps w:val="false"/>
          <w:smallCaps w:val="false"/>
          <w:color w:val="333333"/>
          <w:spacing w:val="0"/>
        </w:rPr>
      </w:pPr>
      <w:r>
        <w:rPr>
          <w:caps w:val="false"/>
          <w:smallCaps w:val="false"/>
          <w:color w:val="333333"/>
          <w:spacing w:val="0"/>
        </w:rPr>
        <w:t> </w:t>
      </w:r>
    </w:p>
    <w:p>
      <w:pPr>
        <w:pStyle w:val="Style17"/>
        <w:widowControl/>
        <w:spacing w:before="0" w:after="0"/>
        <w:ind w:left="0" w:right="0" w:firstLine="284"/>
        <w:jc w:val="both"/>
        <w:rPr/>
      </w:pPr>
      <w:r>
        <w:rPr>
          <w:rStyle w:val="Style11"/>
          <w:rFonts w:ascii="times new roman;times" w:hAnsi="times new roman;times"/>
          <w:b/>
          <w:i w:val="false"/>
          <w:caps w:val="false"/>
          <w:smallCaps w:val="false"/>
          <w:color w:val="333333"/>
          <w:spacing w:val="0"/>
          <w:sz w:val="28"/>
        </w:rPr>
        <w:t>6. Порядок осуществления оплаты за совершаемые нотариальные действия, с указанием принятого порядка налогообложения и отчисления членских взносов в профессиональную организацию. Таблицы 9, 10, 11, 12, 13</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системах нотариатов государств ОЭСР, независимо от национальных моделей, действует несколько способов определения нотариального тарифа. Во-первых, следует обратить внимание на метод регулирования тарифов: могут определяться законодательством; актами профессиональных нотариальных сообществ с согласованием или без согласования с уполномоченным государственным органом. Во-вторых, закрепленный размер тарифа может носить рекомендательный характер либо иметь обязательную силу, при нарушении взимания которого, для нотариуса предусматривается привлечение к ответственности. В-третьих, тариф может определяться на основе часовой тарифной ставки работы нотариуса либо быть установлен в твердой сумме применительно к конкретному нотариальному действию. В-пятых, нотариальный тариф за удостоверение сделок может взиматься либо в процентном соотношении к сумме договора (разновидностью является тариф в твердой сумме пропорциональной цене договора), стоимости имущества по договору либо не зависит от указанных параметров, исчисляясь в строго установленной сумме (разновидностью является закрепление предельных сумм по каждому нотариальному действию).</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странах с нотариатом латинского типа нотариальный тарифы закреплены законодательно, активное участие в их определении принимают нотариальные профессиональные сообщества, размер тарифа по сделкам определяется как процент от ее цены, при этом под ценой сделки подразумевается не только стоимость переходящего имущества, а также и сумма, которую покупатель платит за приобретаемое имущество, то есть цена, указанная в договоре, всегда умножается на два, поскольку фактически цена договора складывается из стоимости имущества и суммы денег, которую выплачивает покупатель, что является фактической ценой сделки. При удостоверении нотариальных актов, не содержащие имущественную стоимость, закрепляется единый тариф за каждый вид совершаемого нотариального действия. Важным обстоятельством является то, что нотариальный тариф включает в себя, кроме собственно платы за нотариальное действие, суммы за предоставление нотариусом сопутствующих услуг: получение информации из государственных реестров, регистрацию сделки в государственном реестре, передачу сведений о состоявшейся сделке в налоговый орган и др. Например, получение документов из государственных баз данных о недвижимости и собственнике, информации об уплате налогов на недвижимость, выписки из кадастра, регистрация перехода права собственности, передача данных о возникшем обязательстве по уплате налога составляет весомую часть нотариального тарифа при удостоверении сделки купли-продажи недвижимого имущества.</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данном направлении принципы формирования нотариальных тарифов казахстанского нотариата, способ законодательного закрепления тарифов не соответствует общим стратегическим параметрам регулирования нотариального тарифа в государствах ОЭСР с латинской моделью нотариата. Так, ни в одной из стран ОЭСР размер тарифа не регламентируется в Налоговом кодексе, как это имеет место в Казахстане, тарифы закрепляются в подавляющем большинстве юрисдикций в специальном нормативном акте (законе, акте министерства юстиции или внутрикорпоративном нотариальном документе). Размер тарифа за нотариальное удостоверение сделки, при которой возможно оценить ее предмет в денежном выражении, всегда определяется пропорционально данному параметру. В большинстве государств нотариальный тариф включает в себя дополнительные услуги, предоставляемые нотариусом, которые сопряжены с нотариальным действием. При этом четко закрепляется размер оплаты за работу в праздничные, выходные дни, во внерабочее время. Нотариусу по специальному тарифу оплачивается получение выписок из торгового, имущественного реестров, необходимых для удостоверения сделок. В случае совершения нотариальных действий, требующих значительных временных и трудовых затрат, обширных вычислений, применения иностранного права или языка, в труднодоступных местах, нотариальный тариф может быть увеличен до определенного процента. Нотариус имеет право на возмещение транспортных, телекоммуникационных расходов, в том числе за доступ, оплаченный нотариальными профессиональными сообществами, к центральным информационным системам, специальным нотариальным базам данных; на компенсацию за потерю времени. Закрепляется размер нотариальных сборов за предоставление юридических консультаций, за регистрацию перехода права собственности в государственных реестрах, удержание налогов либо передачу информации о состоявшейся сделке в налоговые органы и др.</w:t>
      </w:r>
    </w:p>
    <w:p>
      <w:pPr>
        <w:pStyle w:val="Style17"/>
        <w:widowControl/>
        <w:spacing w:before="0" w:after="0"/>
        <w:ind w:left="0" w:right="0" w:hanging="0"/>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Таблица    9</w:t>
      </w:r>
    </w:p>
    <w:p>
      <w:pPr>
        <w:pStyle w:val="Style17"/>
        <w:widowControl/>
        <w:spacing w:before="0" w:after="135"/>
        <w:ind w:left="0" w:right="0" w:hanging="0"/>
        <w:rPr>
          <w:caps w:val="false"/>
          <w:smallCaps w:val="false"/>
          <w:color w:val="333333"/>
          <w:spacing w:val="0"/>
        </w:rPr>
      </w:pPr>
      <w:r>
        <w:rPr>
          <w:caps w:val="false"/>
          <w:smallCaps w:val="false"/>
          <w:color w:val="333333"/>
          <w:spacing w:val="0"/>
        </w:rPr>
        <w:t> </w:t>
      </w:r>
    </w:p>
    <w:tbl>
      <w:tblPr>
        <w:tblW w:w="17097" w:type="dxa"/>
        <w:jc w:val="left"/>
        <w:tblInd w:w="0" w:type="dxa"/>
        <w:shd w:fill="FFFFFF" w:val="clear"/>
        <w:tblCellMar>
          <w:top w:w="120" w:type="dxa"/>
          <w:left w:w="120" w:type="dxa"/>
          <w:bottom w:w="120" w:type="dxa"/>
          <w:right w:w="180" w:type="dxa"/>
        </w:tblCellMar>
      </w:tblPr>
      <w:tblGrid>
        <w:gridCol w:w="2068"/>
        <w:gridCol w:w="3215"/>
        <w:gridCol w:w="2435"/>
        <w:gridCol w:w="2417"/>
        <w:gridCol w:w="3288"/>
        <w:gridCol w:w="3674"/>
      </w:tblGrid>
      <w:tr>
        <w:trPr/>
        <w:tc>
          <w:tcPr>
            <w:tcW w:w="2068" w:type="dxa"/>
            <w:tcBorders>
              <w:top w:val="single" w:sz="8" w:space="0" w:color="000000"/>
              <w:left w:val="single" w:sz="8" w:space="0" w:color="000000"/>
              <w:bottom w:val="single" w:sz="8" w:space="0" w:color="000000"/>
              <w:right w:val="single" w:sz="8" w:space="0" w:color="000000"/>
            </w:tcBorders>
            <w:shd w:fill="FFFFFF" w:val="clear"/>
          </w:tcPr>
          <w:p>
            <w:pPr>
              <w:pStyle w:val="Style21"/>
              <w:rPr/>
            </w:pPr>
            <w:r>
              <w:rPr>
                <w:rStyle w:val="Style11"/>
                <w:rFonts w:ascii="times new roman;times" w:hAnsi="times new roman;times"/>
                <w:b/>
                <w:sz w:val="28"/>
              </w:rPr>
              <w:t>Страны-члены</w:t>
            </w:r>
          </w:p>
        </w:tc>
        <w:tc>
          <w:tcPr>
            <w:tcW w:w="3215" w:type="dxa"/>
            <w:tcBorders>
              <w:top w:val="single" w:sz="8" w:space="0" w:color="000000"/>
              <w:bottom w:val="single" w:sz="8" w:space="0" w:color="000000"/>
              <w:right w:val="single" w:sz="8" w:space="0" w:color="000000"/>
            </w:tcBorders>
            <w:shd w:fill="FFFFFF" w:val="clear"/>
            <w:tcMar>
              <w:top w:w="28" w:type="dxa"/>
              <w:left w:w="0" w:type="dxa"/>
              <w:bottom w:w="28" w:type="dxa"/>
              <w:right w:w="28" w:type="dxa"/>
            </w:tcMar>
          </w:tcPr>
          <w:p>
            <w:pPr>
              <w:pStyle w:val="Style21"/>
              <w:rPr/>
            </w:pPr>
            <w:r>
              <w:rPr>
                <w:rStyle w:val="Style11"/>
                <w:rFonts w:ascii="times new roman;times" w:hAnsi="times new roman;times"/>
                <w:b/>
                <w:sz w:val="28"/>
              </w:rPr>
              <w:t>Принцип определения нотариального тарифа</w:t>
            </w:r>
          </w:p>
        </w:tc>
        <w:tc>
          <w:tcPr>
            <w:tcW w:w="2435" w:type="dxa"/>
            <w:tcBorders>
              <w:top w:val="single" w:sz="8" w:space="0" w:color="000000"/>
              <w:bottom w:val="single" w:sz="8" w:space="0" w:color="000000"/>
              <w:right w:val="single" w:sz="8" w:space="0" w:color="000000"/>
            </w:tcBorders>
            <w:shd w:fill="FFFFFF" w:val="clear"/>
            <w:tcMar>
              <w:left w:w="0" w:type="dxa"/>
            </w:tcMar>
          </w:tcPr>
          <w:p>
            <w:pPr>
              <w:pStyle w:val="Style21"/>
              <w:rPr/>
            </w:pPr>
            <w:r>
              <w:rPr>
                <w:rStyle w:val="Style11"/>
                <w:rFonts w:ascii="times new roman;times" w:hAnsi="times new roman;times"/>
                <w:b/>
                <w:sz w:val="28"/>
              </w:rPr>
              <w:t>Размер тарифа при возможности определения цены нотариально удостоверяемой сделки</w:t>
            </w:r>
          </w:p>
        </w:tc>
        <w:tc>
          <w:tcPr>
            <w:tcW w:w="2417" w:type="dxa"/>
            <w:tcBorders>
              <w:top w:val="single" w:sz="8" w:space="0" w:color="000000"/>
              <w:bottom w:val="single" w:sz="8" w:space="0" w:color="000000"/>
              <w:right w:val="single" w:sz="8" w:space="0" w:color="000000"/>
            </w:tcBorders>
            <w:shd w:fill="FFFFFF" w:val="clear"/>
            <w:tcMar>
              <w:top w:w="28" w:type="dxa"/>
              <w:left w:w="0" w:type="dxa"/>
              <w:bottom w:w="28" w:type="dxa"/>
              <w:right w:w="28" w:type="dxa"/>
            </w:tcMar>
          </w:tcPr>
          <w:p>
            <w:pPr>
              <w:pStyle w:val="Style21"/>
              <w:spacing w:before="0" w:after="0"/>
              <w:ind w:left="0" w:right="0" w:hanging="0"/>
              <w:jc w:val="center"/>
              <w:rPr/>
            </w:pPr>
            <w:r>
              <w:rPr>
                <w:rStyle w:val="Style11"/>
                <w:rFonts w:ascii="times new roman;times" w:hAnsi="times new roman;times"/>
                <w:b/>
                <w:sz w:val="28"/>
              </w:rPr>
              <w:t>Размер тарифа, взимаемого за нотариальные акты, не содержащие имущественную стоимость</w:t>
            </w:r>
          </w:p>
          <w:p>
            <w:pPr>
              <w:pStyle w:val="Style21"/>
              <w:spacing w:before="0" w:after="0"/>
              <w:ind w:left="0" w:right="0" w:hanging="0"/>
              <w:jc w:val="center"/>
              <w:rPr/>
            </w:pPr>
            <w:r>
              <w:rPr>
                <w:rStyle w:val="Style11"/>
              </w:rPr>
              <w:t> </w:t>
            </w:r>
          </w:p>
        </w:tc>
        <w:tc>
          <w:tcPr>
            <w:tcW w:w="3288" w:type="dxa"/>
            <w:tcBorders>
              <w:top w:val="single" w:sz="8" w:space="0" w:color="000000"/>
              <w:bottom w:val="single" w:sz="8" w:space="0" w:color="000000"/>
              <w:right w:val="single" w:sz="8" w:space="0" w:color="000000"/>
            </w:tcBorders>
            <w:shd w:fill="FFFFFF" w:val="clear"/>
            <w:tcMar>
              <w:top w:w="28" w:type="dxa"/>
              <w:left w:w="0" w:type="dxa"/>
              <w:bottom w:w="28" w:type="dxa"/>
              <w:right w:w="28" w:type="dxa"/>
            </w:tcMar>
          </w:tcPr>
          <w:p>
            <w:pPr>
              <w:pStyle w:val="Style21"/>
              <w:rPr/>
            </w:pPr>
            <w:r>
              <w:rPr>
                <w:rStyle w:val="Style11"/>
                <w:rFonts w:ascii="times new roman;times" w:hAnsi="times new roman;times"/>
                <w:b/>
                <w:sz w:val="28"/>
              </w:rPr>
              <w:t>Взимание нотариусом нотариального тарифа не только за нотариальное действие, но и за сопутствующие услуги: получение информации из государственных реестров, регистрация сделки в государственном реестре, передача сведений о состоявшейся сделке в налоговый орган и др.</w:t>
            </w:r>
          </w:p>
        </w:tc>
        <w:tc>
          <w:tcPr>
            <w:tcW w:w="3674" w:type="dxa"/>
            <w:tcBorders>
              <w:top w:val="single" w:sz="8" w:space="0" w:color="000000"/>
              <w:bottom w:val="single" w:sz="8" w:space="0" w:color="000000"/>
              <w:right w:val="single" w:sz="8" w:space="0" w:color="000000"/>
            </w:tcBorders>
            <w:shd w:fill="FFFFFF" w:val="clear"/>
            <w:tcMar>
              <w:top w:w="28" w:type="dxa"/>
              <w:left w:w="0" w:type="dxa"/>
              <w:bottom w:w="28" w:type="dxa"/>
              <w:right w:w="28" w:type="dxa"/>
            </w:tcMar>
          </w:tcPr>
          <w:p>
            <w:pPr>
              <w:pStyle w:val="Style21"/>
              <w:rPr/>
            </w:pPr>
            <w:r>
              <w:rPr>
                <w:rStyle w:val="Style11"/>
                <w:rFonts w:ascii="times new roman;times" w:hAnsi="times new roman;times"/>
                <w:b/>
                <w:sz w:val="28"/>
              </w:rPr>
              <w:t>Форма акта, закрепляющего порядок взимания и размер нотариальных тарифов</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Австралия</w:t>
            </w:r>
          </w:p>
        </w:tc>
        <w:tc>
          <w:tcPr>
            <w:tcW w:w="321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Почасовая оплата любых нотариальных действий. На территориях Нового Южного Уэльса и Виктории приняты рекомендательные шкалы тарифов, но нотариусы формально не связаны этими шкалами, могут взимать плату выше или ниже рекомендованной шкалой.</w:t>
            </w:r>
          </w:p>
        </w:tc>
        <w:tc>
          <w:tcPr>
            <w:tcW w:w="24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Почасовая</w:t>
            </w:r>
          </w:p>
        </w:tc>
        <w:tc>
          <w:tcPr>
            <w:tcW w:w="2417"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Почасовая</w:t>
            </w:r>
          </w:p>
        </w:tc>
        <w:tc>
          <w:tcPr>
            <w:tcW w:w="3288"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Австралийские нотариусы не вовлечены в процесс предоставления услуг, сопутствующих нотариальным</w:t>
            </w:r>
          </w:p>
        </w:tc>
        <w:tc>
          <w:tcPr>
            <w:tcW w:w="3674"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Законодательно тарифы не закреплены. Рекомендуются к применению профессиональным сообществом, без согласования с органами государственной власти</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Австрия</w:t>
            </w:r>
          </w:p>
        </w:tc>
        <w:tc>
          <w:tcPr>
            <w:tcW w:w="321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Законодательно закреплены предельные нотариальные тарифы: при расчете нотариусы должны должным образом учитывать, масштаб, сложность нотариальных услуг и применять соизмеримость в отношении сборов в среднем за услуги одного и того же вида к установленным законом тарифам. В отдельных случаях нотариусы могут предоставить скидку на тариф на основании моральных обязательств, уместности или иных социальных обязательств. Плата судебных комиссаров также регулируется законодательно </w:t>
            </w:r>
          </w:p>
        </w:tc>
        <w:tc>
          <w:tcPr>
            <w:tcW w:w="24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При взимании оплаты по сделкам с недвижимостью тарифы определяются стоимостью объекта сделки. Установлены верхние пределы тарифа в зависимости от стоимости наследства</w:t>
            </w:r>
          </w:p>
        </w:tc>
        <w:tc>
          <w:tcPr>
            <w:tcW w:w="2417"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Законодательно определен максимальный тариф за каждый вид действия</w:t>
            </w:r>
          </w:p>
        </w:tc>
        <w:tc>
          <w:tcPr>
            <w:tcW w:w="3288"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Нотариус взимает определенную законодательством плату за получение выписки из реестра земель для удостоверения сделки с недвижимостью в размере 13,7 евро, 0.1 % от стоимости имущества за регистрацию права собственности и передачу налога за приобретение имущества</w:t>
            </w:r>
          </w:p>
        </w:tc>
        <w:tc>
          <w:tcPr>
            <w:tcW w:w="3674"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Предельные размеры гонорара устанавливаются законом о нотариата Австрии. Австрийская нотариальная палата принимает обязательное для применения Руководство по взиманию нотариальных пошлин. Плата судебных комиссаров также регулируется законодательно </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Бельгия </w:t>
            </w:r>
          </w:p>
        </w:tc>
        <w:tc>
          <w:tcPr>
            <w:tcW w:w="321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Тарифы за нотариальные действия варьируются в зависимости от типа акта, суммы сделки</w:t>
            </w:r>
          </w:p>
        </w:tc>
        <w:tc>
          <w:tcPr>
            <w:tcW w:w="24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Взимается тариф в зависимости от суммы сделки</w:t>
            </w:r>
          </w:p>
        </w:tc>
        <w:tc>
          <w:tcPr>
            <w:tcW w:w="2417"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Законодательно определен единый тариф за каждое действие</w:t>
            </w:r>
          </w:p>
        </w:tc>
        <w:tc>
          <w:tcPr>
            <w:tcW w:w="3288"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При удостоверении сделки общая сумма, выплачиваемая нотариусу состоит из регистрационных сборов (истребование необходимых документов и информации для сделки, регистрация сделки в государственных регистрах), налоговых сборов (нотариус удерживает налоги, например, при переходе права собственности на недвижимость). Например, получение документов из государственных баз данных о недвижимости и собственнике, информации об уплате налогов на недвижимость, выписки из кадастра, регистрация перехода права собственности, передача данных о возникшем обязательстве по уплате налога и др. нотариальные услуги в совокупности оплачиваются в размере около 300 евро, указанная сумма не включает нотариальный тариф за непосредственное удостоверение сделки</w:t>
            </w:r>
          </w:p>
        </w:tc>
        <w:tc>
          <w:tcPr>
            <w:tcW w:w="3674"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Тарифы за нотариальные действия регламентируются специальным законом (королевским указом), т.е. непосредственно нотариальный тариф, определенный законодательством</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Великобритания</w:t>
            </w:r>
          </w:p>
        </w:tc>
        <w:tc>
          <w:tcPr>
            <w:tcW w:w="321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Почасовая оплата</w:t>
            </w:r>
          </w:p>
        </w:tc>
        <w:tc>
          <w:tcPr>
            <w:tcW w:w="24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В Англии нотариус не вовлечен в оформление сделок, в том числе с недвижимостью. В большинстве случаев оформлением сделки занимаются адвокаты. Оплата их услуг варьируется и составляет процент от суммы сделки. Обычно до регистрации контракта клиент оплачивает услуги юриста, которые составляют 1% от реальной суммы сделки</w:t>
            </w:r>
          </w:p>
        </w:tc>
        <w:tc>
          <w:tcPr>
            <w:tcW w:w="2417"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Взимаемый тариф каждым нотариусом рассчитывается индивидуально пропорционально сложности действия, затраченного времени, количества заявителей</w:t>
            </w:r>
          </w:p>
        </w:tc>
        <w:tc>
          <w:tcPr>
            <w:tcW w:w="3288"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Нотариус не предоставляет дополнительные услуги, сопряженные с нотариальными действиями</w:t>
            </w:r>
          </w:p>
        </w:tc>
        <w:tc>
          <w:tcPr>
            <w:tcW w:w="3674"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Оплата нотариальных услуг в Англии законодательно не регламентирована. Вместе с тем, Обществом нотариусов приняты правила, в соответствии с которыми с 1 апреля 2004 взимается максимальный тариф за нотариальное действие в размере £ 200 + НДС в час, минимальный - £ 60 + НДС </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Венгрия</w:t>
            </w:r>
          </w:p>
        </w:tc>
        <w:tc>
          <w:tcPr>
            <w:tcW w:w="321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Применяется процентный нотариальный тариф, а также почасовой и единый (при свидетельствовании копий)</w:t>
            </w:r>
          </w:p>
        </w:tc>
        <w:tc>
          <w:tcPr>
            <w:tcW w:w="24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Как правило, окончательная сумма вознаграждения зависит от суммы самой сделки, т.е. представляет собой процент от стоимости приобретаемого имущества. При этом данная процентная ставка является дифференцируемой - с увеличением суммы сделки процент уменьшается. В то же время величина вознаграждения останется неизменной при превышении общей суммы сделки 200 000 000 HUF</w:t>
            </w:r>
          </w:p>
        </w:tc>
        <w:tc>
          <w:tcPr>
            <w:tcW w:w="2417"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За удостоверение сделок, предмет которых не подлежит оценке, применяется фиксированный тариф, который рассчитывается исходя из затраченного нотариусом времени (1500 HUF за каждый новый час)</w:t>
            </w:r>
          </w:p>
        </w:tc>
        <w:tc>
          <w:tcPr>
            <w:tcW w:w="3288"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Любые дополнительные расходы (почтовый перевод, привлечение свидетелей) также оплачиваются сторонами сделки. В том случае, если нотариусу приходится работать с документами на иностранном языке или в нерабочее время, а также в выходные и праздничные дни - взимается двойной тариф.</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При удостоверении сделок с недвижимостью плата за получение данных из государственных реестров нотариусом не взимается</w:t>
            </w:r>
          </w:p>
        </w:tc>
        <w:tc>
          <w:tcPr>
            <w:tcW w:w="3674"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Оплата нотариальных действий и других услуг, оказываемых нотариусами, производится в соответствии с утвержденными постановлением Минюста № 14/1991. (XI. 26.) тарифами на совершаемые нотариальные действия</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Германия</w:t>
            </w:r>
          </w:p>
        </w:tc>
        <w:tc>
          <w:tcPr>
            <w:tcW w:w="321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Смешанный порядок формирования тарифа: в зависимости от стоимости сделки; устанавливается минимальный тариф (за любое нотариальное действие не менее 10 евро); закрепление фиксированного тарифа (протест по векселям, выдача свидетельства о представительстве, выдача свидетельства о регистрации); максимальный тариф (для удостоверения подписи, в отношении решений органов юридических лиц, за совершение сделок вне нотариального округа либо в выходные или праздничные дни, за заявления на иностранном языке)</w:t>
            </w:r>
          </w:p>
        </w:tc>
        <w:tc>
          <w:tcPr>
            <w:tcW w:w="24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Тариф взыскивается в зависимости от стоимости сделки, составляющей предмет нотариального действия</w:t>
            </w:r>
          </w:p>
        </w:tc>
        <w:tc>
          <w:tcPr>
            <w:tcW w:w="2417"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Применяются минимальный, максимальный либо фиксированный тарифы</w:t>
            </w:r>
          </w:p>
        </w:tc>
        <w:tc>
          <w:tcPr>
            <w:tcW w:w="3288" w:type="dxa"/>
            <w:tcBorders>
              <w:bottom w:val="single" w:sz="8" w:space="0" w:color="000000"/>
              <w:right w:val="single" w:sz="8" w:space="0" w:color="000000"/>
            </w:tcBorders>
            <w:shd w:fill="FFFFFF" w:val="clear"/>
            <w:tcMar>
              <w:top w:w="0" w:type="dxa"/>
              <w:left w:w="0" w:type="dxa"/>
              <w:bottom w:w="28" w:type="dxa"/>
              <w:right w:w="28" w:type="dxa"/>
            </w:tcMar>
          </w:tcPr>
          <w:p>
            <w:pPr>
              <w:pStyle w:val="Style21"/>
              <w:pBdr/>
              <w:spacing w:before="0" w:after="0"/>
              <w:ind w:left="0" w:right="0" w:hanging="0"/>
              <w:jc w:val="both"/>
              <w:rPr>
                <w:rFonts w:ascii="times new roman;times" w:hAnsi="times new roman;times"/>
                <w:sz w:val="28"/>
              </w:rPr>
            </w:pPr>
            <w:r>
              <w:rPr>
                <w:rFonts w:ascii="times new roman;times" w:hAnsi="times new roman;times"/>
                <w:sz w:val="28"/>
              </w:rPr>
              <w:t>В нотариальный тариф включаются расходы, произведенные нотариусом (копирование документов, дорожные и, сбор за отсутствие на рабочем месте, фактические расходы на почтовые услуги и услуги связи, и иные расходы).</w:t>
            </w:r>
          </w:p>
          <w:p>
            <w:pPr>
              <w:pStyle w:val="Style21"/>
              <w:pBdr/>
              <w:spacing w:before="0" w:after="0"/>
              <w:ind w:left="0" w:right="0" w:hanging="0"/>
              <w:jc w:val="both"/>
              <w:rPr>
                <w:rFonts w:ascii="times new roman;times" w:hAnsi="times new roman;times"/>
                <w:sz w:val="28"/>
              </w:rPr>
            </w:pPr>
            <w:r>
              <w:rPr>
                <w:rFonts w:ascii="times new roman;times" w:hAnsi="times new roman;times"/>
                <w:sz w:val="28"/>
              </w:rPr>
              <w:t>Нотариус берет оплату за получение отказа муниципалитете от права первоочередного приобретения недвижимости, получение сведений из государственного кадастра недвижимости</w:t>
            </w:r>
          </w:p>
        </w:tc>
        <w:tc>
          <w:tcPr>
            <w:tcW w:w="3674"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Порядок взыскания тарифов, связанных с нотариальной деятельностью, в ФРГ регулируется Законом Германии о сборах по делам особого производства (Gesetz über die Kosten in Angelegenheiten der freiwilligen Gerichtsbarkeit) от 26 июля 1957 г. 12 в ред. от 30 января 2002 г. – сокращенно Закон о сборах, Kostenordnung</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Греция</w:t>
            </w:r>
          </w:p>
        </w:tc>
        <w:tc>
          <w:tcPr>
            <w:tcW w:w="321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Нотариальный тариф включает в себя фиксированную и переменную составляющие, которые зависят от вида совершаемого нотариального действия</w:t>
            </w:r>
          </w:p>
        </w:tc>
        <w:tc>
          <w:tcPr>
            <w:tcW w:w="2435" w:type="dxa"/>
            <w:tcBorders>
              <w:bottom w:val="single" w:sz="8" w:space="0" w:color="000000"/>
              <w:right w:val="single" w:sz="8" w:space="0" w:color="000000"/>
            </w:tcBorders>
            <w:shd w:fill="FFFFFF" w:val="clear"/>
            <w:tcMar>
              <w:top w:w="0" w:type="dxa"/>
              <w:left w:w="0" w:type="dxa"/>
            </w:tcMar>
          </w:tcPr>
          <w:p>
            <w:pPr>
              <w:pStyle w:val="6"/>
              <w:spacing w:before="0" w:after="180"/>
              <w:ind w:left="0" w:right="0" w:hanging="0"/>
              <w:jc w:val="both"/>
              <w:rPr/>
            </w:pPr>
            <w:r>
              <w:rPr>
                <w:rStyle w:val="Style11"/>
                <w:rFonts w:ascii="times new roman;times" w:hAnsi="times new roman;times"/>
                <w:b/>
                <w:sz w:val="28"/>
              </w:rPr>
              <w:t>Нотариальные сборы зависят от цены сделки, например, тариф за удостоверение договора о купле-продаже недвижимости составляет: 1% от стоимости недвижимости до 120 000 евро; 0,7% от стоимости недвижимости между 120,000.01 и 380,000 евро; 0,65% от стоимость недвижимости между 380,000.01 и 2.000,000 евро</w:t>
            </w:r>
          </w:p>
        </w:tc>
        <w:tc>
          <w:tcPr>
            <w:tcW w:w="2417"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Фиксированный тариф</w:t>
            </w:r>
          </w:p>
        </w:tc>
        <w:tc>
          <w:tcPr>
            <w:tcW w:w="3288"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Нотариус не предоставляет дополнительные оплачиваемые услуги, сопряженные с нотариальным действием, кроме обычной практики по оплате расходов на выезд, средств связи</w:t>
            </w:r>
          </w:p>
        </w:tc>
        <w:tc>
          <w:tcPr>
            <w:tcW w:w="3674"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Нотариальные тарифы устанавливаются совместным решением Министерства экономики и Министерства юстиции. Размер сборов пересматривается по меньшей мере раз в три года на основании совместного решения Министерств национальной экономики, юстиции и финансов после консультаций с Координационным комитетом Ассоциации нотариусов</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Дания</w:t>
            </w:r>
          </w:p>
        </w:tc>
        <w:tc>
          <w:tcPr>
            <w:tcW w:w="321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На всей территории государства действуют единые тарифы, которые представляют собой твердые суммы</w:t>
            </w:r>
          </w:p>
        </w:tc>
        <w:tc>
          <w:tcPr>
            <w:tcW w:w="24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Тариф не зависит от суммы сделки (нотариально удостоверятся незначительное число сделок, например, брачный контракт)</w:t>
            </w:r>
          </w:p>
        </w:tc>
        <w:tc>
          <w:tcPr>
            <w:tcW w:w="2417"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Применяются фиксированные суммы тарифов</w:t>
            </w:r>
          </w:p>
        </w:tc>
        <w:tc>
          <w:tcPr>
            <w:tcW w:w="3288"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Дополнительно оплачиваются внесение записи в электронные кадастры недвижимости, поиск данных в кадастрах.</w:t>
            </w:r>
          </w:p>
        </w:tc>
        <w:tc>
          <w:tcPr>
            <w:tcW w:w="3674"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Регламентируются законодательством</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Израиль</w:t>
            </w:r>
          </w:p>
        </w:tc>
        <w:tc>
          <w:tcPr>
            <w:tcW w:w="321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pPr>
            <w:r>
              <w:rPr>
                <w:rStyle w:val="Style14"/>
                <w:rFonts w:ascii="times new roman;times" w:hAnsi="times new roman;times"/>
                <w:i/>
                <w:sz w:val="28"/>
              </w:rPr>
              <w:t>Принцип единых тарифов в твердой сумме за каждый вид нотариального действия</w:t>
            </w:r>
          </w:p>
        </w:tc>
        <w:tc>
          <w:tcPr>
            <w:tcW w:w="24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Тариф не зависит от суммы сделки</w:t>
            </w:r>
          </w:p>
        </w:tc>
        <w:tc>
          <w:tcPr>
            <w:tcW w:w="2417"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Применяются фиксированные суммы тарифов</w:t>
            </w:r>
          </w:p>
        </w:tc>
        <w:tc>
          <w:tcPr>
            <w:tcW w:w="3288"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Нотариус не предоставляет дополнительные оплачиваемые услуги, сопряженные с нотариальным действием, кроме обычной практики по оплате расходов на выезд, средств связи</w:t>
            </w:r>
          </w:p>
        </w:tc>
        <w:tc>
          <w:tcPr>
            <w:tcW w:w="3674"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pPr>
            <w:r>
              <w:rPr>
                <w:rStyle w:val="Style14"/>
                <w:rFonts w:ascii="times new roman;times" w:hAnsi="times new roman;times"/>
                <w:i/>
                <w:sz w:val="28"/>
              </w:rPr>
              <w:t>Р</w:t>
            </w:r>
            <w:r>
              <w:rPr>
                <w:rFonts w:ascii="times new roman;times" w:hAnsi="times new roman;times"/>
                <w:sz w:val="28"/>
              </w:rPr>
              <w:t>азмер тарифа определен Министерством Юстиции и закреплен в специальной Инструкции. Периодически, один раз в шесть месяцев – 1 января и 1 июля, тариф уточняется, в связи с повышением индекса цен.</w:t>
            </w:r>
            <w:r>
              <w:rPr>
                <w:rStyle w:val="Style14"/>
                <w:rFonts w:ascii="times new roman;times" w:hAnsi="times new roman;times"/>
                <w:i/>
                <w:sz w:val="28"/>
              </w:rPr>
              <w:t>Отклонение от тарифа в ту или иную сторону является нарушением Закона, и нотариус может быть привлечен к дисциплинарной ответственности</w:t>
            </w:r>
            <w:r>
              <w:rPr>
                <w:rStyle w:val="Style14"/>
                <w:rFonts w:ascii="times new roman;times" w:hAnsi="times new roman;times"/>
                <w:sz w:val="28"/>
              </w:rPr>
              <w:t> </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Ирландия</w:t>
            </w:r>
          </w:p>
        </w:tc>
        <w:tc>
          <w:tcPr>
            <w:tcW w:w="321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Отсутствует общий подход к определению принципа взимания тарифа</w:t>
            </w:r>
          </w:p>
        </w:tc>
        <w:tc>
          <w:tcPr>
            <w:tcW w:w="2435" w:type="dxa"/>
            <w:tcBorders>
              <w:bottom w:val="single" w:sz="8" w:space="0" w:color="000000"/>
              <w:right w:val="single" w:sz="8" w:space="0" w:color="000000"/>
            </w:tcBorders>
            <w:shd w:fill="FFFFFF" w:val="clear"/>
            <w:tcMar>
              <w:top w:w="0" w:type="dxa"/>
              <w:left w:w="0" w:type="dxa"/>
            </w:tcMar>
          </w:tcPr>
          <w:p>
            <w:pPr>
              <w:pStyle w:val="6"/>
              <w:spacing w:before="0" w:after="180"/>
              <w:ind w:left="0" w:right="0" w:hanging="0"/>
              <w:jc w:val="both"/>
              <w:rPr>
                <w:rFonts w:ascii="times new roman;times" w:hAnsi="times new roman;times"/>
                <w:b/>
                <w:sz w:val="28"/>
              </w:rPr>
            </w:pPr>
            <w:r>
              <w:rPr>
                <w:rFonts w:ascii="times new roman;times" w:hAnsi="times new roman;times"/>
                <w:b/>
                <w:sz w:val="28"/>
              </w:rPr>
              <w:t>Размер тарифа определяется нотариусом самостоятельно</w:t>
            </w:r>
          </w:p>
        </w:tc>
        <w:tc>
          <w:tcPr>
            <w:tcW w:w="2417"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pPr>
            <w:r>
              <w:rPr>
                <w:rStyle w:val="Style14"/>
                <w:rFonts w:ascii="times new roman;times" w:hAnsi="times new roman;times"/>
                <w:i/>
                <w:sz w:val="28"/>
              </w:rPr>
              <w:t>Нотариус будет взимать соответствующую профессиональную плату, которая отражает стоимость услуг нотариуса с точки зрения времени, квалификации и ответственности, как и другие профессиональные поставщики услуг. Размер тарифа определяется нотариусом самостоятельно</w:t>
            </w:r>
          </w:p>
        </w:tc>
        <w:tc>
          <w:tcPr>
            <w:tcW w:w="3288"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Дополнительные услуги, сопряженные с нотариальными действиями, не оказываются, за исключением выезда, перевода. Оплата за которые определяется продолжительностью затраченного времени</w:t>
            </w:r>
          </w:p>
        </w:tc>
        <w:tc>
          <w:tcPr>
            <w:tcW w:w="3674"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Законодательно либо внутри профессиональными правилами размер нотариального тарифа не определен. Кодекс этики нотариусов Ирландии закрепляет, что нотариус обязан взимать плату за предоставление нотариального обслуживания обоснованно, в соответствии с конкретными обстоятельствами. Нотариус не имеет право рекламировать себя с точки зрения взимаемых нотариальных сборов</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Исландия</w:t>
            </w:r>
          </w:p>
        </w:tc>
        <w:tc>
          <w:tcPr>
            <w:tcW w:w="321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Принципы установления единого тарифа к определенному виду нотариального действия и минимального/максимального порогового значения тарифа</w:t>
            </w:r>
          </w:p>
        </w:tc>
        <w:tc>
          <w:tcPr>
            <w:tcW w:w="24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Закрепляется минимальное и максимальное значение суммы тарифа</w:t>
            </w:r>
          </w:p>
        </w:tc>
        <w:tc>
          <w:tcPr>
            <w:tcW w:w="2417"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Применяются фиксированные суммы тарифов</w:t>
            </w:r>
          </w:p>
        </w:tc>
        <w:tc>
          <w:tcPr>
            <w:tcW w:w="3288"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Дополнительные услуги, сопряженные с нотариальными действиями, не оказываются, за исключением выезда, перевода. Оплата за которые определяется продолжительностью затраченного времени</w:t>
            </w:r>
          </w:p>
        </w:tc>
        <w:tc>
          <w:tcPr>
            <w:tcW w:w="3674"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pPr>
            <w:r>
              <w:rPr>
                <w:rFonts w:ascii="times new roman;times" w:hAnsi="times new roman;times"/>
                <w:sz w:val="28"/>
              </w:rPr>
              <w:t>Нотариальные сборы оплачиваются в соответствии с Законом Исландии </w:t>
            </w:r>
            <w:r>
              <w:rPr>
                <w:rStyle w:val="Style11"/>
                <w:rFonts w:ascii="times new roman;times" w:hAnsi="times new roman;times"/>
                <w:b/>
                <w:sz w:val="28"/>
              </w:rPr>
              <w:t>о</w:t>
            </w:r>
            <w:r>
              <w:rPr>
                <w:rFonts w:ascii="times new roman;times" w:hAnsi="times new roman;times"/>
                <w:sz w:val="28"/>
              </w:rPr>
              <w:t>Казначействе №88 от 31.12.1991г.</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Испания</w:t>
            </w:r>
          </w:p>
        </w:tc>
        <w:tc>
          <w:tcPr>
            <w:tcW w:w="321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Смешанный принцип определения тарифа: пропорционально сумме сделки и фиксированные суммы</w:t>
            </w:r>
          </w:p>
        </w:tc>
        <w:tc>
          <w:tcPr>
            <w:tcW w:w="24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Сумма, взимаемая нотариусами за удостоверение сделок, зависит в процентном соотношении от стоимости предмета договора</w:t>
            </w:r>
          </w:p>
        </w:tc>
        <w:tc>
          <w:tcPr>
            <w:tcW w:w="2417"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Фиксированные суммы</w:t>
            </w:r>
          </w:p>
        </w:tc>
        <w:tc>
          <w:tcPr>
            <w:tcW w:w="3288"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Нотариус запрашивает информацию из реестра недвижимости, регистрирует в земельном и имуществом реестрах переход права собственности. Стоимость перечисленных услуг нотариуса составляет 9,02 евро каждая</w:t>
            </w:r>
          </w:p>
        </w:tc>
        <w:tc>
          <w:tcPr>
            <w:tcW w:w="3674"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Размер нотариальных тарифов регламентируется централизованно, подробно закреплен порядок взимания платы за нотариальные действия в Инструкции Министерства юстиции № 12290 от 22 мая 2002 г.</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Италия</w:t>
            </w:r>
          </w:p>
        </w:tc>
        <w:tc>
          <w:tcPr>
            <w:tcW w:w="321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Смешанный принцип определения тарифа: пропорционально сумме сделки и фиксированные суммы. Нотариусы не связаны обязанностью придерживаться законодательно закрепленных тарифов, взимаемые суммы зависят от усмотрения нотариуса и содержания соответствующего рекомендательного решения профессионального сообщества</w:t>
            </w:r>
          </w:p>
        </w:tc>
        <w:tc>
          <w:tcPr>
            <w:tcW w:w="24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Пропорционально сумме сделки, а также, например, таким обстоятельствам как: приобретается недвижимость впервые или нет; за заемные средства или нет</w:t>
            </w:r>
          </w:p>
        </w:tc>
        <w:tc>
          <w:tcPr>
            <w:tcW w:w="2417"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Закреплены минимальные и максимальные рекомендуемые суммы нотариальных тарифов</w:t>
            </w:r>
          </w:p>
        </w:tc>
        <w:tc>
          <w:tcPr>
            <w:tcW w:w="3288"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Законодательство не регламентирует четко размер нотариальных тарифов, сборов за предоставление консультаций и других профессиональных услуг, непосредственно связанных с нотариальным актом.</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Нотариусы получают необходимые документы для оформления сделки через электронные системы, удерживают налоги и регистрационные сборы при переходе права собственности на недвижимость, перечисленные услуги нотариуса оплачиваются и включаются в взимаемый тариф при удостоверении сделки</w:t>
            </w:r>
          </w:p>
        </w:tc>
        <w:tc>
          <w:tcPr>
            <w:tcW w:w="3674"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Нотариус имеет право на вознаграждение, которое согласовывается с заказчиком, или определяется в соответствии с общими критериями, установленными палатой нотариусов, также на основе практики оплаты профессиональных услуг, подобных нотариальным. Отмена законодательного регулирования нотариальных тарифов произошла в Италии в 2012 году, соответственно на сегодняшний день оплата нотариальной деятельности является предметом соглашения между нотариусом и клиентом</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Канада</w:t>
            </w:r>
          </w:p>
        </w:tc>
        <w:tc>
          <w:tcPr>
            <w:tcW w:w="321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Почасовая оплата либо фиксированный тариф за определенное нотариальное действие</w:t>
            </w:r>
          </w:p>
        </w:tc>
        <w:tc>
          <w:tcPr>
            <w:tcW w:w="2435" w:type="dxa"/>
            <w:tcBorders>
              <w:bottom w:val="single" w:sz="8" w:space="0" w:color="000000"/>
              <w:right w:val="single" w:sz="8" w:space="0" w:color="000000"/>
            </w:tcBorders>
            <w:shd w:fill="FFFFFF" w:val="clear"/>
            <w:tcMar>
              <w:top w:w="0" w:type="dxa"/>
              <w:left w:w="0" w:type="dxa"/>
            </w:tcMar>
          </w:tcPr>
          <w:p>
            <w:pPr>
              <w:pStyle w:val="Style21"/>
              <w:rPr/>
            </w:pPr>
            <w:r>
              <w:rPr>
                <w:rStyle w:val="Style11"/>
                <w:rFonts w:ascii="times new roman;times" w:hAnsi="times new roman;times"/>
                <w:b/>
                <w:sz w:val="28"/>
              </w:rPr>
              <w:t>Кодекс этики нотариусов Квебека предусматривает, что сборы должны быть справедливыми и разумными на основе определенных критериев, в том числе времени и усилий, затраченных на вопрос, сложности дела, опыта и знаний нотариуса. Как правило, размер тарифа определяется затраченным временем нотариуса на совершение того или иного нотариального действия</w:t>
            </w:r>
          </w:p>
        </w:tc>
        <w:tc>
          <w:tcPr>
            <w:tcW w:w="2417"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Почасовая оплата либо фиксированный тариф за определенное нотариальное действие</w:t>
            </w:r>
          </w:p>
        </w:tc>
        <w:tc>
          <w:tcPr>
            <w:tcW w:w="3288"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В провинциях, где действует нотариат латинского типа, нотариус запрашивает и проверяет необходимые документы для удостоверяемых сделок, регистрирует переход права собственности в государственном реестре, размер оплаты за перечисленные услуги включается в нотариальный тариф</w:t>
            </w:r>
          </w:p>
        </w:tc>
        <w:tc>
          <w:tcPr>
            <w:tcW w:w="3674"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В Квебеке законодательное регулирование суммы нотариальных тарифов было отменено в 1991 году, в настоящее время их размер регламентируется Кодексом этики нотариусов. В провинции Онтарио нотариусы самостоятельно устанавливают размер тарифов, определяется часовая ставка за работу или четкое указание взимаемой суммы</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Корея</w:t>
            </w:r>
          </w:p>
        </w:tc>
        <w:tc>
          <w:tcPr>
            <w:tcW w:w="321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Смешанный принцип определения тарифа: в зависимости от цены сделки и фиксированные суммы</w:t>
            </w:r>
          </w:p>
        </w:tc>
        <w:tc>
          <w:tcPr>
            <w:tcW w:w="24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Размер оплаты за удостоверение сделки при наличии цены определяется как конкретная сумма относительно стоимости имущества</w:t>
            </w:r>
          </w:p>
        </w:tc>
        <w:tc>
          <w:tcPr>
            <w:tcW w:w="2417"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Фиксированные суммы за каждое нотариальное действие</w:t>
            </w:r>
          </w:p>
        </w:tc>
        <w:tc>
          <w:tcPr>
            <w:tcW w:w="3288"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Нотариус не предоставляет дополнительных оплачиваемых услуг, сопряженных с нотариальными действиями</w:t>
            </w:r>
          </w:p>
        </w:tc>
        <w:tc>
          <w:tcPr>
            <w:tcW w:w="3674"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Размер нотариальных сборов, суточных и транспортных расходов определяются Распоряжением Министерства юстиции</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Люксембург</w:t>
            </w:r>
          </w:p>
        </w:tc>
        <w:tc>
          <w:tcPr>
            <w:tcW w:w="3215" w:type="dxa"/>
            <w:tcBorders>
              <w:bottom w:val="single" w:sz="8" w:space="0" w:color="000000"/>
              <w:right w:val="single" w:sz="8" w:space="0" w:color="000000"/>
            </w:tcBorders>
            <w:shd w:fill="FFFFFF" w:val="clear"/>
            <w:tcMar>
              <w:top w:w="0" w:type="dxa"/>
              <w:left w:w="0" w:type="dxa"/>
              <w:bottom w:w="28" w:type="dxa"/>
              <w:right w:w="28" w:type="dxa"/>
            </w:tcMar>
          </w:tcPr>
          <w:p>
            <w:pPr>
              <w:pStyle w:val="Style21"/>
              <w:pBdr/>
              <w:spacing w:before="0" w:after="0"/>
              <w:ind w:left="0" w:right="0" w:hanging="0"/>
              <w:jc w:val="both"/>
              <w:rPr>
                <w:rFonts w:ascii="times new roman;times" w:hAnsi="times new roman;times"/>
                <w:sz w:val="28"/>
              </w:rPr>
            </w:pPr>
            <w:r>
              <w:rPr>
                <w:rFonts w:ascii="times new roman;times" w:hAnsi="times new roman;times"/>
                <w:sz w:val="28"/>
              </w:rPr>
              <w:t>Нотариальные сборы взимаются как пропорционально цене сделки, так и в фиксированном размере</w:t>
            </w:r>
          </w:p>
        </w:tc>
        <w:tc>
          <w:tcPr>
            <w:tcW w:w="24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Положением от 24 июля 1971 года, тарифа сделок определяются в процентном соотношении к ее цене</w:t>
            </w:r>
          </w:p>
        </w:tc>
        <w:tc>
          <w:tcPr>
            <w:tcW w:w="2417"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Фиксированные суммы</w:t>
            </w:r>
          </w:p>
        </w:tc>
        <w:tc>
          <w:tcPr>
            <w:tcW w:w="3288"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Определяется нотариусом самостоятельно за предоставление нотариальных услуг: консультаций, сбор необходимых документов, расходы на публикации и др.</w:t>
            </w:r>
          </w:p>
        </w:tc>
        <w:tc>
          <w:tcPr>
            <w:tcW w:w="3674" w:type="dxa"/>
            <w:tcBorders>
              <w:bottom w:val="single" w:sz="8" w:space="0" w:color="000000"/>
              <w:right w:val="single" w:sz="8" w:space="0" w:color="000000"/>
            </w:tcBorders>
            <w:shd w:fill="FFFFFF" w:val="clear"/>
            <w:tcMar>
              <w:top w:w="0" w:type="dxa"/>
              <w:left w:w="0" w:type="dxa"/>
              <w:bottom w:w="28" w:type="dxa"/>
              <w:right w:w="28" w:type="dxa"/>
            </w:tcMar>
          </w:tcPr>
          <w:p>
            <w:pPr>
              <w:pStyle w:val="Style21"/>
              <w:pBdr/>
              <w:spacing w:before="0" w:after="0"/>
              <w:ind w:left="0" w:right="0" w:hanging="0"/>
              <w:jc w:val="both"/>
              <w:rPr>
                <w:rFonts w:ascii="times new roman;times" w:hAnsi="times new roman;times"/>
                <w:sz w:val="28"/>
              </w:rPr>
            </w:pPr>
            <w:r>
              <w:rPr>
                <w:rFonts w:ascii="times new roman;times" w:hAnsi="times new roman;times"/>
                <w:sz w:val="28"/>
              </w:rPr>
              <w:t>Нотариальные тарифы регламентируются централизовано, в специальных нормативных актах</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Мексика</w:t>
            </w:r>
          </w:p>
        </w:tc>
        <w:tc>
          <w:tcPr>
            <w:tcW w:w="321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Смешанный принцип определения тарифа: в зависимости от цены сделки и фиксированные суммы</w:t>
            </w:r>
          </w:p>
        </w:tc>
        <w:tc>
          <w:tcPr>
            <w:tcW w:w="24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При удостоверении сделок с недвижимостью размер тарифа пропорционален оценочной стоимости имущества</w:t>
            </w:r>
          </w:p>
        </w:tc>
        <w:tc>
          <w:tcPr>
            <w:tcW w:w="2417"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Фиксированные суммы</w:t>
            </w:r>
          </w:p>
        </w:tc>
        <w:tc>
          <w:tcPr>
            <w:tcW w:w="3288"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Нотариус взимает фиксированные тарифы за предоставление услуг по сбору необходимых документов для удостоверения сделки, ее регистрации в государственных базах данных</w:t>
            </w:r>
          </w:p>
        </w:tc>
        <w:tc>
          <w:tcPr>
            <w:tcW w:w="3674"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Нотариальные тарифы варьируются от штата к штату, ежегодно изменяются. Предложение об изменении тарифов готовится соответствующей ассоциацией нотариусов к ноябрю предшествующего года. Изменения рассматриваются и утверждаются министерством юстиции штата и публикуются в официальной печати не позднее последнего дня января наступившего года</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Нидерланды</w:t>
            </w:r>
          </w:p>
        </w:tc>
        <w:tc>
          <w:tcPr>
            <w:tcW w:w="321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Тариф может быть часовой, то есть не зависимости от вида удостоверяемого акта, определятся стоимость работы нотариуса в час, или расценки могут устанавливаться на конкретные виды нотариальных действий</w:t>
            </w:r>
          </w:p>
        </w:tc>
        <w:tc>
          <w:tcPr>
            <w:tcW w:w="24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Тариф определяется двумя способами: одни нотариусы взимают плату в зависимости от затраченных часов работы, другие взимают процент от стоимости имущества</w:t>
            </w:r>
          </w:p>
        </w:tc>
        <w:tc>
          <w:tcPr>
            <w:tcW w:w="2417"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Фиксированный тариф</w:t>
            </w:r>
          </w:p>
        </w:tc>
        <w:tc>
          <w:tcPr>
            <w:tcW w:w="3288"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В дополнение к нотариальным пошлинам существуют также дополнительные расходы. Например, затраты на регистрацию собственности в земельном кадастре, расходы на регистрацию в Центральном реестре завещаний, стоимость регистрации брачного договора в реестре общей собственности супругов и др.</w:t>
            </w:r>
          </w:p>
        </w:tc>
        <w:tc>
          <w:tcPr>
            <w:tcW w:w="3674"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Закон о нотариате с октября 1999 года не предусматривает фиксированной платы за нотариальные действия, KNB не уполномочено рекомендовать или устанавливать размер нотариальных тарифов, в связи с чем определение нотариального тарифа является прерогативой непосредственно нотариуса</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Новая Зеландия</w:t>
            </w:r>
          </w:p>
        </w:tc>
        <w:tc>
          <w:tcPr>
            <w:tcW w:w="3215"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Размер оплаты варьируется в зависимости от сложности нотариального действия, затраченного времени.</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Каждый нотариус устанавливает самостоятельно минимальные тарифы. Кроме того, оплата может быть установлена в зависимости от затраченного времени нотариуса</w:t>
            </w:r>
          </w:p>
        </w:tc>
        <w:tc>
          <w:tcPr>
            <w:tcW w:w="24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Смешанный принцип определения тарифа</w:t>
            </w:r>
          </w:p>
        </w:tc>
        <w:tc>
          <w:tcPr>
            <w:tcW w:w="2417"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Смешанный принцип определения тарифа</w:t>
            </w:r>
          </w:p>
        </w:tc>
        <w:tc>
          <w:tcPr>
            <w:tcW w:w="3288"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Дополнительные услуги, связанные с нотариальными действиями, не предоставляются</w:t>
            </w:r>
          </w:p>
        </w:tc>
        <w:tc>
          <w:tcPr>
            <w:tcW w:w="3674"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Стоимость нотариальных услуг законодательно либо актами профессиональной организации не регламентируется</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Норвегия</w:t>
            </w:r>
          </w:p>
        </w:tc>
        <w:tc>
          <w:tcPr>
            <w:tcW w:w="3215"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Единый тариф за любое нотариальное действие. Плата за нотариальные действия не дифференцируется в зависимости от вида действия, а рассчитывается как доля от судебной пошлины</w:t>
            </w:r>
          </w:p>
        </w:tc>
        <w:tc>
          <w:tcPr>
            <w:tcW w:w="24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С января 2016 года тариф за все виды нотариальных действий составляет 256 норвежских крон, что составляет 0,25 от судебной пошлины, которая составляет 1025 крон</w:t>
            </w:r>
          </w:p>
        </w:tc>
        <w:tc>
          <w:tcPr>
            <w:tcW w:w="2417"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Единый тариф</w:t>
            </w:r>
          </w:p>
        </w:tc>
        <w:tc>
          <w:tcPr>
            <w:tcW w:w="3288"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Дополнительные услуги, связанные с нотариальными действиями, не предоставляются</w:t>
            </w:r>
          </w:p>
        </w:tc>
        <w:tc>
          <w:tcPr>
            <w:tcW w:w="3674"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Законодательное регулирование</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Польша</w:t>
            </w:r>
          </w:p>
        </w:tc>
        <w:tc>
          <w:tcPr>
            <w:tcW w:w="321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Принцип закрепления максимальных нотариальных тарифов. Максимальная ставка за нотариальное действие не может превышать 6-кратный размер средней заработной в национальной экономике в предыдущем году</w:t>
            </w:r>
          </w:p>
        </w:tc>
        <w:tc>
          <w:tcPr>
            <w:tcW w:w="24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Тариф определяется по шкале процентов от суммы сделки</w:t>
            </w:r>
          </w:p>
        </w:tc>
        <w:tc>
          <w:tcPr>
            <w:tcW w:w="2417"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Фиксированный тариф</w:t>
            </w:r>
          </w:p>
        </w:tc>
        <w:tc>
          <w:tcPr>
            <w:tcW w:w="3288"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Размер тарифа за удостоверяемые сделки может быть увеличен, если действие выполняется в выходной или праздничный день. Специальные тарифы, например, за регистрацию перехода права собственности нотариусом не закреплены</w:t>
            </w:r>
          </w:p>
        </w:tc>
        <w:tc>
          <w:tcPr>
            <w:tcW w:w="3674"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Министр юстиции по согласованию с Министром финансов после консультаций с Национальным советом нотариусов определяет максимальные нотариальные тарифы, которые могут быть увеличены при совершении нотариального действия вне офиса нотариуса. Регулирование нотариальных тарифов заключается в законодательном закреплении их максимального значения в Приказе Министра юстиции о максимальных нотариальных пошлинах</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Португалия</w:t>
            </w:r>
          </w:p>
        </w:tc>
        <w:tc>
          <w:tcPr>
            <w:tcW w:w="321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Утвержденные тарифы представляют собой минимальные и максимальные значения тарифов за совершение нотариальных действий, которые пересматриваются каждые два года. При выборе размера тарифа между минимальным и максимальным нотариус должен принимать во внимание затраченное время, сложность нотариального действия и социально-экономические условия заинтересованных лиц</w:t>
            </w:r>
          </w:p>
        </w:tc>
        <w:tc>
          <w:tcPr>
            <w:tcW w:w="24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Размер оплаты нотариального действия зависит от стоимости активов, передаваемых по сделке</w:t>
            </w:r>
          </w:p>
        </w:tc>
        <w:tc>
          <w:tcPr>
            <w:tcW w:w="2417"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Тариф определяется между минимальным и максимальным закрепленным значением</w:t>
            </w:r>
          </w:p>
        </w:tc>
        <w:tc>
          <w:tcPr>
            <w:tcW w:w="3288"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Дополнительные услуги, связанные с нотариальными действиями не оплачиваются по специальному тарифу</w:t>
            </w:r>
          </w:p>
        </w:tc>
        <w:tc>
          <w:tcPr>
            <w:tcW w:w="3674"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Система нотариальных тарифов определяется централизовано приказом Министра юстиции</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Словакия</w:t>
            </w:r>
          </w:p>
        </w:tc>
        <w:tc>
          <w:tcPr>
            <w:tcW w:w="3215"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Основной принцип определения тарифа – его зависимость от цены удостоверяемой сделки, при отсутствии таковой категории размер тарифа фиксированный</w:t>
            </w:r>
          </w:p>
        </w:tc>
        <w:tc>
          <w:tcPr>
            <w:tcW w:w="24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Процент от суммы сделки</w:t>
            </w:r>
          </w:p>
        </w:tc>
        <w:tc>
          <w:tcPr>
            <w:tcW w:w="2417"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Фиксированный тариф</w:t>
            </w:r>
          </w:p>
        </w:tc>
        <w:tc>
          <w:tcPr>
            <w:tcW w:w="3288"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pPr>
            <w:r>
              <w:rPr>
                <w:rStyle w:val="Style11"/>
                <w:rFonts w:ascii="times new roman;times" w:hAnsi="times new roman;times"/>
                <w:b/>
                <w:sz w:val="28"/>
              </w:rPr>
              <w:t>Нотариусу по специальному тарифу оплачивается: получение выписок из торгового, имущественного реестров, необходимых для удостоверения сделок.</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В случае совершения нотариальных действий, требующих значительных временных и трудовых затрат, обширных вычислений, применения иностранного права или языка, в труднодоступных местах, нотариальный тариф может быть увеличен до 50%. При совершении нотариального акта в период между 18.00 до 8.00, в праздничные и выходные дни, тариф увеличивается от 25 до 50%. Кроме того, нотариус имеет право на возмещение транспортных, телекоммуникационных расходов, в том числе за доступ, оплаченный нотариальной палате Словакии, к центральным информационным системам; на компенсацию за потерю времени.</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Нотариальные сборы за предоставление юридических консультаций и составление документов в связи с выполнением нотариальной деятельности составляют за полчаса работы нотариуса от 15 до 25 евро </w:t>
            </w:r>
          </w:p>
        </w:tc>
        <w:tc>
          <w:tcPr>
            <w:tcW w:w="3674"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Размер нотариального тарифа регламентируется Постановлением Министра юстиции Словацкой Республики №31/1993 от 4 февраля 1993 года</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Словения</w:t>
            </w:r>
          </w:p>
        </w:tc>
        <w:tc>
          <w:tcPr>
            <w:tcW w:w="321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В зависимости от нотариального действия размер тарифа определяется либо исходя из стоимости предмета сделки, либо из затраченного на него времени, либо устанавливается фиксированным</w:t>
            </w:r>
          </w:p>
        </w:tc>
        <w:tc>
          <w:tcPr>
            <w:tcW w:w="24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Фиксированные суммы в зависимости от цены сделки</w:t>
            </w:r>
          </w:p>
        </w:tc>
        <w:tc>
          <w:tcPr>
            <w:tcW w:w="2417"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Фиксированный тариф</w:t>
            </w:r>
          </w:p>
        </w:tc>
        <w:tc>
          <w:tcPr>
            <w:tcW w:w="3288"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За совершение особо сложных или ответственных нотариальных действий либо действий, связанных с использованием иностранного языка, нотариус имеет право взыскивать тариф в двойном размере. Кодекс профессиональной нотариальной этики обязывает нотариуса учитывать социальный статус обращающегося к нему лица, и в случае, если обращающееся лицо документально подтверждает свое тяжелое материальное положение, нотариус обязан уменьшить размер взыскиваемого тарифа.</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Лица, обращающиеся за нотариальными действиями, помимо уплаты нотариального тарифа, обязаны возместить: административные сборы, расходы по оценке имущества (в случае необходимости), почтовые, банковские услуги, ксерокопирование документов и другие мелкие расходы. Эти расходы учитываются нотариусом по факту и не могут быть более 459 евро. Кроме того, нотариус имеет право на возмещение расходов на транспортные расходы, суточные. При отсутствии в офисе во время поездки на выполнение нотариальных услуг нотариус за каждый полчаса отсутствия взимает 9 евро</w:t>
            </w:r>
          </w:p>
        </w:tc>
        <w:tc>
          <w:tcPr>
            <w:tcW w:w="3674"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Нотариальная палата с одобрения министра юстиции устанавливает размер нотариального тарифа</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США</w:t>
            </w:r>
          </w:p>
        </w:tc>
        <w:tc>
          <w:tcPr>
            <w:tcW w:w="3215"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Размер взыскиваемой нотариусом Флориды пошлины зависит либо от количества затраченных часов на совершение нотариального действия, либо самостоятельно устанавливая фиксированный размер пошлины.</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Размер нотариальных сборов в штате Нью-Джерси определяется нотариусом самостоятельно, на основе рекомендованных ассоциацией фиксированных тарифов</w:t>
            </w:r>
          </w:p>
        </w:tc>
        <w:tc>
          <w:tcPr>
            <w:tcW w:w="24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Нотариусы не удостоверяют сделки</w:t>
            </w:r>
          </w:p>
        </w:tc>
        <w:tc>
          <w:tcPr>
            <w:tcW w:w="2417"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Фиксированные суммы</w:t>
            </w:r>
          </w:p>
        </w:tc>
        <w:tc>
          <w:tcPr>
            <w:tcW w:w="3288"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Дополнительные услуги не оказываются</w:t>
            </w:r>
          </w:p>
        </w:tc>
        <w:tc>
          <w:tcPr>
            <w:tcW w:w="3674"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Размер взыскиваемой нотариусом Флориды пошлины нормативно не установлен. Размер нотариальных сборов в штате Нью-Джерси определяется нотариусом самостоятельно, но с учетом обстоятельства того, что соответствующей ассоциацией рекомендованы нотариальные тарифы для применения.</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Нотариальные тарифы нотариусов Пенсильвании определяются Секретарем штата по согласованию с Генеральным прокурором</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Турция</w:t>
            </w:r>
          </w:p>
        </w:tc>
        <w:tc>
          <w:tcPr>
            <w:tcW w:w="321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Фиксированный тариф</w:t>
            </w:r>
          </w:p>
        </w:tc>
        <w:tc>
          <w:tcPr>
            <w:tcW w:w="24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Фиксированный тариф</w:t>
            </w:r>
          </w:p>
        </w:tc>
        <w:tc>
          <w:tcPr>
            <w:tcW w:w="2417"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Фиксированный тариф</w:t>
            </w:r>
          </w:p>
        </w:tc>
        <w:tc>
          <w:tcPr>
            <w:tcW w:w="3288"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Фиксированный тариф за получение информации из государственных баз данных и регистрацию перехода прав</w:t>
            </w:r>
          </w:p>
        </w:tc>
        <w:tc>
          <w:tcPr>
            <w:tcW w:w="3674"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Размер нотариальных тарифов регламентируются Министерством юстиции по согласованию с Союзом нотариата Турции, изменяется ежегодно</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Финляндия</w:t>
            </w:r>
          </w:p>
        </w:tc>
        <w:tc>
          <w:tcPr>
            <w:tcW w:w="321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Фиксированный тариф</w:t>
            </w:r>
          </w:p>
        </w:tc>
        <w:tc>
          <w:tcPr>
            <w:tcW w:w="24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Фиксированный тариф</w:t>
            </w:r>
          </w:p>
        </w:tc>
        <w:tc>
          <w:tcPr>
            <w:tcW w:w="2417"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Фиксированный тариф</w:t>
            </w:r>
          </w:p>
        </w:tc>
        <w:tc>
          <w:tcPr>
            <w:tcW w:w="3288"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Фиксированный тариф за получение информации из государственных баз данных и регистрацию перехода прав</w:t>
            </w:r>
          </w:p>
        </w:tc>
        <w:tc>
          <w:tcPr>
            <w:tcW w:w="3674" w:type="dxa"/>
            <w:tcBorders>
              <w:bottom w:val="single" w:sz="8" w:space="0" w:color="000000"/>
              <w:right w:val="single" w:sz="8" w:space="0" w:color="000000"/>
            </w:tcBorders>
            <w:shd w:fill="FFFFFF" w:val="clear"/>
            <w:tcMar>
              <w:top w:w="0" w:type="dxa"/>
              <w:left w:w="0" w:type="dxa"/>
              <w:bottom w:w="28" w:type="dxa"/>
              <w:right w:w="28" w:type="dxa"/>
            </w:tcMar>
          </w:tcPr>
          <w:p>
            <w:pPr>
              <w:pStyle w:val="Style21"/>
              <w:pBdr/>
              <w:spacing w:before="0" w:after="0"/>
              <w:ind w:left="0" w:right="0" w:hanging="0"/>
              <w:jc w:val="both"/>
              <w:rPr>
                <w:rFonts w:ascii="times new roman;times" w:hAnsi="times new roman;times"/>
                <w:sz w:val="28"/>
              </w:rPr>
            </w:pPr>
            <w:r>
              <w:rPr>
                <w:rFonts w:ascii="times new roman;times" w:hAnsi="times new roman;times"/>
                <w:sz w:val="28"/>
              </w:rPr>
              <w:t>Тарифы на совершение нотариальных действий законодательно регламентированы</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Франция</w:t>
            </w:r>
          </w:p>
        </w:tc>
        <w:tc>
          <w:tcPr>
            <w:tcW w:w="3215"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Законодатель определяя обоснованный размер тарифа учитывает значительное число факторов и, в частности:</w:t>
            </w:r>
          </w:p>
          <w:p>
            <w:pPr>
              <w:pStyle w:val="Style21"/>
              <w:spacing w:before="0" w:after="0"/>
              <w:ind w:left="0" w:right="0" w:hanging="0"/>
              <w:jc w:val="both"/>
              <w:rPr/>
            </w:pPr>
            <w:r>
              <w:rPr/>
              <w:t xml:space="preserve">• </w:t>
            </w:r>
            <w:r>
              <w:rPr>
                <w:rFonts w:ascii="times new roman;times" w:hAnsi="times new roman;times"/>
                <w:sz w:val="28"/>
              </w:rPr>
              <w:t>цену сделки или иного юридического действия;</w:t>
            </w:r>
          </w:p>
          <w:p>
            <w:pPr>
              <w:pStyle w:val="Style21"/>
              <w:spacing w:before="0" w:after="0"/>
              <w:ind w:left="0" w:right="0" w:hanging="0"/>
              <w:jc w:val="both"/>
              <w:rPr/>
            </w:pPr>
            <w:r>
              <w:rPr/>
              <w:t xml:space="preserve">• </w:t>
            </w:r>
            <w:r>
              <w:rPr>
                <w:rFonts w:ascii="times new roman;times" w:hAnsi="times new roman;times"/>
                <w:sz w:val="28"/>
              </w:rPr>
              <w:t>юридическую природу акта;</w:t>
            </w:r>
          </w:p>
          <w:p>
            <w:pPr>
              <w:pStyle w:val="Style21"/>
              <w:spacing w:before="0" w:after="0"/>
              <w:ind w:left="0" w:right="0" w:hanging="0"/>
              <w:jc w:val="both"/>
              <w:rPr/>
            </w:pPr>
            <w:r>
              <w:rPr/>
              <w:t xml:space="preserve">• </w:t>
            </w:r>
            <w:r>
              <w:rPr>
                <w:rFonts w:ascii="times new roman;times" w:hAnsi="times new roman;times"/>
                <w:sz w:val="28"/>
              </w:rPr>
              <w:t>необходимость гарантировать независимость нотариуса, а также реализацию принципов самофинансирования нотариальной деятельности и имущественной ответственности;</w:t>
            </w:r>
          </w:p>
          <w:p>
            <w:pPr>
              <w:pStyle w:val="Style21"/>
              <w:spacing w:before="0" w:after="0"/>
              <w:ind w:left="0" w:right="0" w:hanging="0"/>
              <w:jc w:val="both"/>
              <w:rPr/>
            </w:pPr>
            <w:r>
              <w:rPr/>
              <w:t xml:space="preserve">• </w:t>
            </w:r>
            <w:r>
              <w:rPr>
                <w:rFonts w:ascii="times new roman;times" w:hAnsi="times new roman;times"/>
                <w:sz w:val="28"/>
              </w:rPr>
              <w:t>социальный фактор</w:t>
            </w:r>
          </w:p>
        </w:tc>
        <w:tc>
          <w:tcPr>
            <w:tcW w:w="24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Процент от суммы сделки</w:t>
            </w:r>
          </w:p>
        </w:tc>
        <w:tc>
          <w:tcPr>
            <w:tcW w:w="2417"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Фиксированный тариф</w:t>
            </w:r>
          </w:p>
        </w:tc>
        <w:tc>
          <w:tcPr>
            <w:tcW w:w="3288"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Нотариус может давать советы, выполнять формальности, осуществлять консультации на базе гонораров, свободно устанавливаемых и предварительно оговариваемых с клиентом. Отдельные виды нотариальных тарифов являются отражением национальной специфики организации нотариальной профессии. Так «гиперреактивность» нотариуса во Франции предопределила появление таких специфических видов нотариальных тарифов, как тариф за участие в переговорах (при выполнении нотариусом посреднических функций) и тариф за примирение сторон</w:t>
            </w:r>
          </w:p>
        </w:tc>
        <w:tc>
          <w:tcPr>
            <w:tcW w:w="3674"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Вознаграждение нотариуса является предметом национального тарифа, определяемого государством (установлен декретом от 8 марта 1978 г., измененном в 2006 г., затем в 2007 г.) и являющегося обязательным для всех. Этот тариф однороден на всей государственной территории</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Чехия</w:t>
            </w:r>
          </w:p>
        </w:tc>
        <w:tc>
          <w:tcPr>
            <w:tcW w:w="321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Смешанный принцип определения тарифа: в зависимости от цены сделки и фиксированные суммы</w:t>
            </w:r>
          </w:p>
        </w:tc>
        <w:tc>
          <w:tcPr>
            <w:tcW w:w="24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Фиксированный тариф в зависимости от цены сделки</w:t>
            </w:r>
          </w:p>
        </w:tc>
        <w:tc>
          <w:tcPr>
            <w:tcW w:w="2417"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Фиксированный тариф</w:t>
            </w:r>
          </w:p>
        </w:tc>
        <w:tc>
          <w:tcPr>
            <w:tcW w:w="3288"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Нотариус может самостоятельно увеличить утвержденные тарифы до 100 %, если:</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нотариальное действие представляет собой особо сложный вопрос, трудоемкий и затратный процесс,</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совершение нотариального акта потребовало использование иностранного законодательства или акт был изложен на иностранном языке,</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акт состоит из нескольких действий,</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акт совершался по просьбе заявителя с 18.00 до 6.00 или в выходные, праздничные дни,</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акт удостоверялся вне офиса нотариуса</w:t>
            </w:r>
          </w:p>
        </w:tc>
        <w:tc>
          <w:tcPr>
            <w:tcW w:w="3674"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Нотариальный тарифы в Чехии регламентируются централизованно, разрабатываются Нотариальной палатой ЧР и утверждаются Министром юстиции ЧР</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Чили</w:t>
            </w:r>
          </w:p>
        </w:tc>
        <w:tc>
          <w:tcPr>
            <w:tcW w:w="321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Смешанный принцип определения тарифа: в зависимости от цены сделки и фиксированные суммы</w:t>
            </w:r>
          </w:p>
        </w:tc>
        <w:tc>
          <w:tcPr>
            <w:tcW w:w="24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Фиксированный тариф и дополнительно процент от сделки, но не более максимального значения</w:t>
            </w:r>
          </w:p>
        </w:tc>
        <w:tc>
          <w:tcPr>
            <w:tcW w:w="2417"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Фиксированный тариф</w:t>
            </w:r>
          </w:p>
        </w:tc>
        <w:tc>
          <w:tcPr>
            <w:tcW w:w="3288"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Дополнительные услуги. Как например регистрация перехода права собственности, оплачиваются и включены в нотариальный тариф в качестве процента от цены сделки</w:t>
            </w:r>
          </w:p>
        </w:tc>
        <w:tc>
          <w:tcPr>
            <w:tcW w:w="3674"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Нотариальные тарифы регулируются специальным Постановлением Министра юстиции (Постановление принято в 1998 году, с тех по настоящее время тарифы не изменялись) и составляют единые суммы, применяемый на всей территории страны</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Швейцария</w:t>
            </w:r>
          </w:p>
        </w:tc>
        <w:tc>
          <w:tcPr>
            <w:tcW w:w="321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Смешанный порядок формирования тарифа: процент от суммы сделки и фиксированный тариф</w:t>
            </w:r>
          </w:p>
        </w:tc>
        <w:tc>
          <w:tcPr>
            <w:tcW w:w="24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Процент от суммы сделки</w:t>
            </w:r>
          </w:p>
        </w:tc>
        <w:tc>
          <w:tcPr>
            <w:tcW w:w="2417"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Фиксированный тариф</w:t>
            </w:r>
          </w:p>
        </w:tc>
        <w:tc>
          <w:tcPr>
            <w:tcW w:w="3288"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За консультационные услуги, расходы за выезд, почтовые и телекоммуникационные расходы нотариус взимает плату в зависимости от затраченного времени, транспортных расходов и др.</w:t>
            </w:r>
          </w:p>
        </w:tc>
        <w:tc>
          <w:tcPr>
            <w:tcW w:w="3674"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Тарифы за нотариальные действия варьируются от кантона к кантону.</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В кантонах, где нотариусы являются государственными служащими, их тарифы определяются органами власти.</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За свою деятельности в качестве публичного служащего нотариус Женевы взимает при совершении нотариальный тариф, размер которого определяется государственным Советом Женевы</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Швеция</w:t>
            </w:r>
          </w:p>
        </w:tc>
        <w:tc>
          <w:tcPr>
            <w:tcW w:w="321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Фиксированный тариф</w:t>
            </w:r>
          </w:p>
        </w:tc>
        <w:tc>
          <w:tcPr>
            <w:tcW w:w="24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Фиксированный тариф</w:t>
            </w:r>
          </w:p>
        </w:tc>
        <w:tc>
          <w:tcPr>
            <w:tcW w:w="2417"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Фиксированный тариф</w:t>
            </w:r>
          </w:p>
        </w:tc>
        <w:tc>
          <w:tcPr>
            <w:tcW w:w="3288"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Специальные дополнительные услуги не оказываются, традиционно совершение нотариального действия с выездом увеличивает размер вознаграждения нотариусу на 1628 крон в час</w:t>
            </w:r>
          </w:p>
        </w:tc>
        <w:tc>
          <w:tcPr>
            <w:tcW w:w="3674"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Тариф за нотариальные услуги варьируется от нотариуса к нотариусу, отсутствует единое нормативное закрепление требований к уровню тарифов</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Эстония</w:t>
            </w:r>
          </w:p>
        </w:tc>
        <w:tc>
          <w:tcPr>
            <w:tcW w:w="3215"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Плата за услуги нотариуса закреплена в виде рамочной ставки, предусматривающей только минимальный и максимальный пределы либо один из них, при определении платы за услуги нотариуса учитываются услуги и время, затраченное на совершение действия или оказание услуги.</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При определении стоимости сделки за основу берется стоимость вещи или права, являющегося объектом нотариального действия, в момент совершения действия</w:t>
            </w:r>
          </w:p>
        </w:tc>
        <w:tc>
          <w:tcPr>
            <w:tcW w:w="24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Законодательно закреплена шкала тарифов в зависимости от цены сделки, стоимости предмета сделки</w:t>
            </w:r>
          </w:p>
        </w:tc>
        <w:tc>
          <w:tcPr>
            <w:tcW w:w="2417"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Фиксированный тариф</w:t>
            </w:r>
          </w:p>
        </w:tc>
        <w:tc>
          <w:tcPr>
            <w:tcW w:w="3288"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Фиксированный тариф за изготовление копий документов. Регистрацию перехода права собственности на недвижимое имущество</w:t>
            </w:r>
          </w:p>
        </w:tc>
        <w:tc>
          <w:tcPr>
            <w:tcW w:w="3674"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Тарифы законодательно регламентированы специальным законом</w:t>
            </w:r>
          </w:p>
        </w:tc>
      </w:tr>
      <w:tr>
        <w:trPr/>
        <w:tc>
          <w:tcPr>
            <w:tcW w:w="2068"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Япония</w:t>
            </w:r>
          </w:p>
        </w:tc>
        <w:tc>
          <w:tcPr>
            <w:tcW w:w="321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Смешанный принцип определения тарифа: в зависимости от цены сделки и фиксированные суммы</w:t>
            </w:r>
          </w:p>
        </w:tc>
        <w:tc>
          <w:tcPr>
            <w:tcW w:w="24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Тариф определяется в зависимости от суммы сделки, удостоверяемой в нотариальном порядке, исчисляется не как процент от сделки, а в качестве фиксированной суммы</w:t>
            </w:r>
          </w:p>
        </w:tc>
        <w:tc>
          <w:tcPr>
            <w:tcW w:w="2417"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Фиксированный тариф</w:t>
            </w:r>
          </w:p>
        </w:tc>
        <w:tc>
          <w:tcPr>
            <w:tcW w:w="3288"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Специальные дополнительные услуги не оказываются, традиционно за совершение нотариальных действий вне конторы, суточное вознаграждение, возмещение почтовых и транспортных расходов устанавливаются в твердых суммах правительственным указом</w:t>
            </w:r>
          </w:p>
        </w:tc>
        <w:tc>
          <w:tcPr>
            <w:tcW w:w="3674"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Правила, относящиеся к плате за совершение нотариальных действий, суточному вознаграждению, возмещению почтовых и транспортных расходов устанавливаются правительственным указом</w:t>
            </w:r>
          </w:p>
        </w:tc>
      </w:tr>
    </w:tbl>
    <w:p>
      <w:pPr>
        <w:pStyle w:val="Style17"/>
        <w:widowControl/>
        <w:spacing w:before="0" w:after="135"/>
        <w:ind w:left="0" w:right="0" w:hanging="0"/>
        <w:rPr>
          <w:caps w:val="false"/>
          <w:smallCaps w:val="false"/>
          <w:color w:val="333333"/>
          <w:spacing w:val="0"/>
        </w:rPr>
      </w:pPr>
      <w:r>
        <w:rPr>
          <w:caps w:val="false"/>
          <w:smallCaps w:val="false"/>
          <w:color w:val="333333"/>
          <w:spacing w:val="0"/>
        </w:rPr>
        <w:t> </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Анализ опыта стран ОЭСР относительно налогообложения нотариального тарифа позволяет сделать вывод о том, что во всех государствах, сумма, взимаемая частными нотариусами за нотариальные действия (нотариальный тариф) включает в себя НДС, который варьируется от 8 (Япония. Швейцария) до 23-27 процентов (Венгрия, Португалия, Польша). Исключениями из приведенного утверждения является Канада, где нотариальный тариф включает в себя 5 процентный единый общий государственный налог, и США.</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Казахстане разработан и обсуждается законопроект об упразднении НДС, введении взамен НДС налога с продаж (НСП). Следует отметить, что аналогом НДС в США является налог с продаж. НСП взимается непосредственно в торговой точке при покупке определенных товаров и услуг, продавец перечисляет полученную сумму налога правительственной налоговой службе. Налог с продаж обычно взимается при продаже товаров, но во многих случаях он также взимается и при продаже услуг. Нотариальные услуги в США не облагаются данным налогом. Таким образом, исходя из опыта единственной страны ОЭСР, где был введен налог с продаж, то есть США, данный вид налога не применяется к нотариальному тарифу, в связи с чем данное направление совершенствования налогового законодательства не предполагает применение НСП к суммам, взимаемым за совершение нотариальных действий, если ориентиром в данном вопросе будет выступать опыт стран ОЭСР.</w:t>
      </w:r>
    </w:p>
    <w:p>
      <w:pPr>
        <w:pStyle w:val="Style17"/>
        <w:widowControl/>
        <w:spacing w:before="0" w:after="0"/>
        <w:ind w:left="0" w:right="0" w:hanging="0"/>
        <w:rPr/>
      </w:pPr>
      <w:r>
        <w:rPr>
          <w:rStyle w:val="Style11"/>
          <w:rFonts w:ascii="times new roman;times" w:hAnsi="times new roman;times"/>
          <w:b/>
          <w:i w:val="false"/>
          <w:caps w:val="false"/>
          <w:smallCaps w:val="false"/>
          <w:color w:val="333333"/>
          <w:spacing w:val="0"/>
          <w:sz w:val="28"/>
        </w:rPr>
        <w:t>Таблица 10</w:t>
      </w:r>
    </w:p>
    <w:tbl>
      <w:tblPr>
        <w:tblW w:w="10215" w:type="dxa"/>
        <w:jc w:val="left"/>
        <w:tblInd w:w="0" w:type="dxa"/>
        <w:tblCellMar>
          <w:top w:w="0" w:type="dxa"/>
          <w:left w:w="0" w:type="dxa"/>
          <w:bottom w:w="0" w:type="dxa"/>
          <w:right w:w="0" w:type="dxa"/>
        </w:tblCellMar>
      </w:tblPr>
      <w:tblGrid>
        <w:gridCol w:w="4680"/>
        <w:gridCol w:w="5535"/>
      </w:tblGrid>
      <w:tr>
        <w:trPr/>
        <w:tc>
          <w:tcPr>
            <w:tcW w:w="4680" w:type="dxa"/>
            <w:tcBorders/>
            <w:shd w:fill="auto" w:val="clear"/>
          </w:tcPr>
          <w:p>
            <w:pPr>
              <w:pStyle w:val="Style21"/>
              <w:rPr/>
            </w:pPr>
            <w:r>
              <w:rPr>
                <w:rStyle w:val="Style11"/>
                <w:rFonts w:ascii="times new roman;times" w:hAnsi="times new roman;times"/>
                <w:b/>
                <w:sz w:val="28"/>
              </w:rPr>
              <w:t>Страны-члены ОЭСР</w:t>
            </w:r>
          </w:p>
        </w:tc>
        <w:tc>
          <w:tcPr>
            <w:tcW w:w="5535" w:type="dxa"/>
            <w:tcBorders/>
            <w:shd w:fill="auto" w:val="clear"/>
          </w:tcPr>
          <w:p>
            <w:pPr>
              <w:pStyle w:val="Style21"/>
              <w:rPr/>
            </w:pPr>
            <w:r>
              <w:rPr>
                <w:rStyle w:val="Style11"/>
                <w:rFonts w:ascii="times new roman;times" w:hAnsi="times new roman;times"/>
                <w:b/>
                <w:sz w:val="28"/>
              </w:rPr>
              <w:t>НДС, стандартная максимальная ставка</w:t>
            </w:r>
          </w:p>
        </w:tc>
      </w:tr>
      <w:tr>
        <w:trPr/>
        <w:tc>
          <w:tcPr>
            <w:tcW w:w="4680" w:type="dxa"/>
            <w:tcBorders/>
            <w:shd w:fill="auto" w:val="clear"/>
          </w:tcPr>
          <w:p>
            <w:pPr>
              <w:pStyle w:val="Style21"/>
              <w:rPr>
                <w:rFonts w:ascii="times new roman;times" w:hAnsi="times new roman;times"/>
                <w:sz w:val="28"/>
              </w:rPr>
            </w:pPr>
            <w:r>
              <w:rPr>
                <w:rFonts w:ascii="times new roman;times" w:hAnsi="times new roman;times"/>
                <w:sz w:val="28"/>
              </w:rPr>
              <w:t>Австралия</w:t>
            </w:r>
          </w:p>
        </w:tc>
        <w:tc>
          <w:tcPr>
            <w:tcW w:w="5535" w:type="dxa"/>
            <w:tcBorders/>
            <w:shd w:fill="auto" w:val="clear"/>
          </w:tcPr>
          <w:p>
            <w:pPr>
              <w:pStyle w:val="Style21"/>
              <w:rPr>
                <w:rFonts w:ascii="times new roman;times" w:hAnsi="times new roman;times"/>
                <w:sz w:val="28"/>
              </w:rPr>
            </w:pPr>
            <w:r>
              <w:rPr>
                <w:rFonts w:ascii="times new roman;times" w:hAnsi="times new roman;times"/>
                <w:sz w:val="28"/>
              </w:rPr>
              <w:t>10,0</w:t>
            </w:r>
          </w:p>
        </w:tc>
      </w:tr>
      <w:tr>
        <w:trPr/>
        <w:tc>
          <w:tcPr>
            <w:tcW w:w="4680" w:type="dxa"/>
            <w:tcBorders/>
            <w:shd w:fill="auto" w:val="clear"/>
          </w:tcPr>
          <w:p>
            <w:pPr>
              <w:pStyle w:val="Style21"/>
              <w:rPr>
                <w:rFonts w:ascii="times new roman;times" w:hAnsi="times new roman;times"/>
                <w:sz w:val="28"/>
              </w:rPr>
            </w:pPr>
            <w:r>
              <w:rPr>
                <w:rFonts w:ascii="times new roman;times" w:hAnsi="times new roman;times"/>
                <w:sz w:val="28"/>
              </w:rPr>
              <w:t>Австрия</w:t>
            </w:r>
          </w:p>
        </w:tc>
        <w:tc>
          <w:tcPr>
            <w:tcW w:w="5535" w:type="dxa"/>
            <w:tcBorders/>
            <w:shd w:fill="auto" w:val="clear"/>
          </w:tcPr>
          <w:p>
            <w:pPr>
              <w:pStyle w:val="Style21"/>
              <w:rPr>
                <w:rFonts w:ascii="times new roman;times" w:hAnsi="times new roman;times"/>
                <w:sz w:val="28"/>
              </w:rPr>
            </w:pPr>
            <w:r>
              <w:rPr>
                <w:rFonts w:ascii="times new roman;times" w:hAnsi="times new roman;times"/>
                <w:sz w:val="28"/>
              </w:rPr>
              <w:t>20,0</w:t>
            </w:r>
          </w:p>
        </w:tc>
      </w:tr>
      <w:tr>
        <w:trPr/>
        <w:tc>
          <w:tcPr>
            <w:tcW w:w="4680" w:type="dxa"/>
            <w:tcBorders/>
            <w:shd w:fill="auto" w:val="clear"/>
          </w:tcPr>
          <w:p>
            <w:pPr>
              <w:pStyle w:val="Style21"/>
              <w:rPr>
                <w:rFonts w:ascii="times new roman;times" w:hAnsi="times new roman;times"/>
                <w:sz w:val="28"/>
              </w:rPr>
            </w:pPr>
            <w:r>
              <w:rPr>
                <w:rFonts w:ascii="times new roman;times" w:hAnsi="times new roman;times"/>
                <w:sz w:val="28"/>
              </w:rPr>
              <w:t>Бельгия </w:t>
            </w:r>
          </w:p>
        </w:tc>
        <w:tc>
          <w:tcPr>
            <w:tcW w:w="5535" w:type="dxa"/>
            <w:tcBorders/>
            <w:shd w:fill="auto" w:val="clear"/>
          </w:tcPr>
          <w:p>
            <w:pPr>
              <w:pStyle w:val="Style21"/>
              <w:rPr>
                <w:rFonts w:ascii="times new roman;times" w:hAnsi="times new roman;times"/>
                <w:sz w:val="28"/>
              </w:rPr>
            </w:pPr>
            <w:r>
              <w:rPr>
                <w:rFonts w:ascii="times new roman;times" w:hAnsi="times new roman;times"/>
                <w:sz w:val="28"/>
              </w:rPr>
              <w:t>21,0</w:t>
            </w:r>
          </w:p>
        </w:tc>
      </w:tr>
      <w:tr>
        <w:trPr/>
        <w:tc>
          <w:tcPr>
            <w:tcW w:w="4680" w:type="dxa"/>
            <w:tcBorders/>
            <w:shd w:fill="auto" w:val="clear"/>
          </w:tcPr>
          <w:p>
            <w:pPr>
              <w:pStyle w:val="Style21"/>
              <w:rPr>
                <w:rFonts w:ascii="times new roman;times" w:hAnsi="times new roman;times"/>
                <w:sz w:val="28"/>
              </w:rPr>
            </w:pPr>
            <w:r>
              <w:rPr>
                <w:rFonts w:ascii="times new roman;times" w:hAnsi="times new roman;times"/>
                <w:sz w:val="28"/>
              </w:rPr>
              <w:t>Великобритания</w:t>
            </w:r>
          </w:p>
        </w:tc>
        <w:tc>
          <w:tcPr>
            <w:tcW w:w="5535" w:type="dxa"/>
            <w:tcBorders/>
            <w:shd w:fill="auto" w:val="clear"/>
          </w:tcPr>
          <w:p>
            <w:pPr>
              <w:pStyle w:val="Style21"/>
              <w:rPr>
                <w:rFonts w:ascii="times new roman;times" w:hAnsi="times new roman;times"/>
                <w:sz w:val="28"/>
              </w:rPr>
            </w:pPr>
            <w:r>
              <w:rPr>
                <w:rFonts w:ascii="times new roman;times" w:hAnsi="times new roman;times"/>
                <w:sz w:val="28"/>
              </w:rPr>
              <w:t>20,0 </w:t>
            </w:r>
          </w:p>
        </w:tc>
      </w:tr>
      <w:tr>
        <w:trPr/>
        <w:tc>
          <w:tcPr>
            <w:tcW w:w="4680" w:type="dxa"/>
            <w:tcBorders/>
            <w:shd w:fill="auto" w:val="clear"/>
          </w:tcPr>
          <w:p>
            <w:pPr>
              <w:pStyle w:val="Style21"/>
              <w:rPr>
                <w:rFonts w:ascii="times new roman;times" w:hAnsi="times new roman;times"/>
                <w:sz w:val="28"/>
              </w:rPr>
            </w:pPr>
            <w:r>
              <w:rPr>
                <w:rFonts w:ascii="times new roman;times" w:hAnsi="times new roman;times"/>
                <w:sz w:val="28"/>
              </w:rPr>
              <w:t>Венгрия</w:t>
            </w:r>
          </w:p>
        </w:tc>
        <w:tc>
          <w:tcPr>
            <w:tcW w:w="5535" w:type="dxa"/>
            <w:tcBorders/>
            <w:shd w:fill="auto" w:val="clear"/>
          </w:tcPr>
          <w:p>
            <w:pPr>
              <w:pStyle w:val="Style21"/>
              <w:rPr>
                <w:rFonts w:ascii="times new roman;times" w:hAnsi="times new roman;times"/>
                <w:sz w:val="28"/>
              </w:rPr>
            </w:pPr>
            <w:r>
              <w:rPr>
                <w:rFonts w:ascii="times new roman;times" w:hAnsi="times new roman;times"/>
                <w:sz w:val="28"/>
              </w:rPr>
              <w:t>27,0</w:t>
            </w:r>
          </w:p>
        </w:tc>
      </w:tr>
      <w:tr>
        <w:trPr/>
        <w:tc>
          <w:tcPr>
            <w:tcW w:w="4680" w:type="dxa"/>
            <w:tcBorders/>
            <w:shd w:fill="auto" w:val="clear"/>
          </w:tcPr>
          <w:p>
            <w:pPr>
              <w:pStyle w:val="Style21"/>
              <w:rPr>
                <w:rFonts w:ascii="times new roman;times" w:hAnsi="times new roman;times"/>
                <w:sz w:val="28"/>
              </w:rPr>
            </w:pPr>
            <w:r>
              <w:rPr>
                <w:rFonts w:ascii="times new roman;times" w:hAnsi="times new roman;times"/>
                <w:sz w:val="28"/>
              </w:rPr>
              <w:t>Германия</w:t>
            </w:r>
          </w:p>
        </w:tc>
        <w:tc>
          <w:tcPr>
            <w:tcW w:w="5535" w:type="dxa"/>
            <w:tcBorders/>
            <w:shd w:fill="auto" w:val="clear"/>
          </w:tcPr>
          <w:p>
            <w:pPr>
              <w:pStyle w:val="Style21"/>
              <w:rPr>
                <w:rFonts w:ascii="times new roman;times" w:hAnsi="times new roman;times"/>
                <w:sz w:val="28"/>
              </w:rPr>
            </w:pPr>
            <w:r>
              <w:rPr>
                <w:rFonts w:ascii="times new roman;times" w:hAnsi="times new roman;times"/>
                <w:sz w:val="28"/>
              </w:rPr>
              <w:t>19,0</w:t>
            </w:r>
          </w:p>
        </w:tc>
      </w:tr>
      <w:tr>
        <w:trPr/>
        <w:tc>
          <w:tcPr>
            <w:tcW w:w="4680" w:type="dxa"/>
            <w:tcBorders/>
            <w:shd w:fill="auto" w:val="clear"/>
          </w:tcPr>
          <w:p>
            <w:pPr>
              <w:pStyle w:val="Style21"/>
              <w:rPr>
                <w:rFonts w:ascii="times new roman;times" w:hAnsi="times new roman;times"/>
                <w:sz w:val="28"/>
              </w:rPr>
            </w:pPr>
            <w:r>
              <w:rPr>
                <w:rFonts w:ascii="times new roman;times" w:hAnsi="times new roman;times"/>
                <w:sz w:val="28"/>
              </w:rPr>
              <w:t>Греция</w:t>
            </w:r>
          </w:p>
        </w:tc>
        <w:tc>
          <w:tcPr>
            <w:tcW w:w="5535" w:type="dxa"/>
            <w:tcBorders/>
            <w:shd w:fill="auto" w:val="clear"/>
          </w:tcPr>
          <w:p>
            <w:pPr>
              <w:pStyle w:val="Style21"/>
              <w:rPr>
                <w:rFonts w:ascii="times new roman;times" w:hAnsi="times new roman;times"/>
                <w:sz w:val="28"/>
              </w:rPr>
            </w:pPr>
            <w:r>
              <w:rPr>
                <w:rFonts w:ascii="times new roman;times" w:hAnsi="times new roman;times"/>
                <w:sz w:val="28"/>
              </w:rPr>
              <w:t>23,0</w:t>
            </w:r>
          </w:p>
        </w:tc>
      </w:tr>
      <w:tr>
        <w:trPr/>
        <w:tc>
          <w:tcPr>
            <w:tcW w:w="4680" w:type="dxa"/>
            <w:tcBorders/>
            <w:shd w:fill="auto" w:val="clear"/>
          </w:tcPr>
          <w:p>
            <w:pPr>
              <w:pStyle w:val="Style21"/>
              <w:rPr>
                <w:rFonts w:ascii="times new roman;times" w:hAnsi="times new roman;times"/>
                <w:sz w:val="28"/>
              </w:rPr>
            </w:pPr>
            <w:r>
              <w:rPr>
                <w:rFonts w:ascii="times new roman;times" w:hAnsi="times new roman;times"/>
                <w:sz w:val="28"/>
              </w:rPr>
              <w:t>Дания</w:t>
            </w:r>
          </w:p>
        </w:tc>
        <w:tc>
          <w:tcPr>
            <w:tcW w:w="5535" w:type="dxa"/>
            <w:tcBorders/>
            <w:shd w:fill="auto" w:val="clear"/>
          </w:tcPr>
          <w:p>
            <w:pPr>
              <w:pStyle w:val="Style21"/>
              <w:rPr>
                <w:rFonts w:ascii="times new roman;times" w:hAnsi="times new roman;times"/>
                <w:sz w:val="28"/>
              </w:rPr>
            </w:pPr>
            <w:r>
              <w:rPr>
                <w:rFonts w:ascii="times new roman;times" w:hAnsi="times new roman;times"/>
                <w:sz w:val="28"/>
              </w:rPr>
              <w:t>25,0</w:t>
            </w:r>
          </w:p>
        </w:tc>
      </w:tr>
      <w:tr>
        <w:trPr/>
        <w:tc>
          <w:tcPr>
            <w:tcW w:w="4680" w:type="dxa"/>
            <w:tcBorders/>
            <w:shd w:fill="auto" w:val="clear"/>
          </w:tcPr>
          <w:p>
            <w:pPr>
              <w:pStyle w:val="Style21"/>
              <w:rPr>
                <w:rFonts w:ascii="times new roman;times" w:hAnsi="times new roman;times"/>
                <w:sz w:val="28"/>
              </w:rPr>
            </w:pPr>
            <w:r>
              <w:rPr>
                <w:rFonts w:ascii="times new roman;times" w:hAnsi="times new roman;times"/>
                <w:sz w:val="28"/>
              </w:rPr>
              <w:t>Израиль</w:t>
            </w:r>
          </w:p>
        </w:tc>
        <w:tc>
          <w:tcPr>
            <w:tcW w:w="5535" w:type="dxa"/>
            <w:tcBorders/>
            <w:shd w:fill="auto" w:val="clear"/>
          </w:tcPr>
          <w:p>
            <w:pPr>
              <w:pStyle w:val="Style21"/>
              <w:rPr>
                <w:rFonts w:ascii="times new roman;times" w:hAnsi="times new roman;times"/>
                <w:sz w:val="28"/>
              </w:rPr>
            </w:pPr>
            <w:r>
              <w:rPr>
                <w:rFonts w:ascii="times new roman;times" w:hAnsi="times new roman;times"/>
                <w:sz w:val="28"/>
              </w:rPr>
              <w:t>17,0</w:t>
            </w:r>
          </w:p>
        </w:tc>
      </w:tr>
      <w:tr>
        <w:trPr/>
        <w:tc>
          <w:tcPr>
            <w:tcW w:w="4680" w:type="dxa"/>
            <w:tcBorders/>
            <w:shd w:fill="auto" w:val="clear"/>
          </w:tcPr>
          <w:p>
            <w:pPr>
              <w:pStyle w:val="Style21"/>
              <w:rPr>
                <w:rFonts w:ascii="times new roman;times" w:hAnsi="times new roman;times"/>
                <w:sz w:val="28"/>
              </w:rPr>
            </w:pPr>
            <w:r>
              <w:rPr>
                <w:rFonts w:ascii="times new roman;times" w:hAnsi="times new roman;times"/>
                <w:sz w:val="28"/>
              </w:rPr>
              <w:t>Ирландия</w:t>
            </w:r>
          </w:p>
        </w:tc>
        <w:tc>
          <w:tcPr>
            <w:tcW w:w="5535" w:type="dxa"/>
            <w:tcBorders/>
            <w:shd w:fill="auto" w:val="clear"/>
          </w:tcPr>
          <w:p>
            <w:pPr>
              <w:pStyle w:val="Style21"/>
              <w:rPr>
                <w:rFonts w:ascii="times new roman;times" w:hAnsi="times new roman;times"/>
                <w:sz w:val="28"/>
              </w:rPr>
            </w:pPr>
            <w:r>
              <w:rPr>
                <w:rFonts w:ascii="times new roman;times" w:hAnsi="times new roman;times"/>
                <w:sz w:val="28"/>
              </w:rPr>
              <w:t>23,0</w:t>
            </w:r>
          </w:p>
        </w:tc>
      </w:tr>
      <w:tr>
        <w:trPr/>
        <w:tc>
          <w:tcPr>
            <w:tcW w:w="4680" w:type="dxa"/>
            <w:tcBorders/>
            <w:shd w:fill="auto" w:val="clear"/>
          </w:tcPr>
          <w:p>
            <w:pPr>
              <w:pStyle w:val="Style21"/>
              <w:rPr>
                <w:rFonts w:ascii="times new roman;times" w:hAnsi="times new roman;times"/>
                <w:sz w:val="28"/>
              </w:rPr>
            </w:pPr>
            <w:r>
              <w:rPr>
                <w:rFonts w:ascii="times new roman;times" w:hAnsi="times new roman;times"/>
                <w:sz w:val="28"/>
              </w:rPr>
              <w:t>Исландия</w:t>
            </w:r>
          </w:p>
        </w:tc>
        <w:tc>
          <w:tcPr>
            <w:tcW w:w="5535" w:type="dxa"/>
            <w:tcBorders/>
            <w:shd w:fill="auto" w:val="clear"/>
          </w:tcPr>
          <w:p>
            <w:pPr>
              <w:pStyle w:val="Style21"/>
              <w:rPr>
                <w:rFonts w:ascii="times new roman;times" w:hAnsi="times new roman;times"/>
                <w:sz w:val="28"/>
              </w:rPr>
            </w:pPr>
            <w:r>
              <w:rPr>
                <w:rFonts w:ascii="times new roman;times" w:hAnsi="times new roman;times"/>
                <w:sz w:val="28"/>
              </w:rPr>
              <w:t>24,0</w:t>
            </w:r>
          </w:p>
        </w:tc>
      </w:tr>
      <w:tr>
        <w:trPr/>
        <w:tc>
          <w:tcPr>
            <w:tcW w:w="4680" w:type="dxa"/>
            <w:tcBorders/>
            <w:shd w:fill="auto" w:val="clear"/>
          </w:tcPr>
          <w:p>
            <w:pPr>
              <w:pStyle w:val="Style21"/>
              <w:rPr>
                <w:rFonts w:ascii="times new roman;times" w:hAnsi="times new roman;times"/>
                <w:sz w:val="28"/>
              </w:rPr>
            </w:pPr>
            <w:r>
              <w:rPr>
                <w:rFonts w:ascii="times new roman;times" w:hAnsi="times new roman;times"/>
                <w:sz w:val="28"/>
              </w:rPr>
              <w:t>Испания</w:t>
            </w:r>
          </w:p>
        </w:tc>
        <w:tc>
          <w:tcPr>
            <w:tcW w:w="5535" w:type="dxa"/>
            <w:tcBorders/>
            <w:shd w:fill="auto" w:val="clear"/>
          </w:tcPr>
          <w:p>
            <w:pPr>
              <w:pStyle w:val="Style21"/>
              <w:rPr>
                <w:rFonts w:ascii="times new roman;times" w:hAnsi="times new roman;times"/>
                <w:sz w:val="28"/>
              </w:rPr>
            </w:pPr>
            <w:r>
              <w:rPr>
                <w:rFonts w:ascii="times new roman;times" w:hAnsi="times new roman;times"/>
                <w:sz w:val="28"/>
              </w:rPr>
              <w:t>21,0</w:t>
            </w:r>
          </w:p>
        </w:tc>
      </w:tr>
      <w:tr>
        <w:trPr/>
        <w:tc>
          <w:tcPr>
            <w:tcW w:w="4680" w:type="dxa"/>
            <w:tcBorders/>
            <w:shd w:fill="auto" w:val="clear"/>
          </w:tcPr>
          <w:p>
            <w:pPr>
              <w:pStyle w:val="Style21"/>
              <w:rPr>
                <w:rFonts w:ascii="times new roman;times" w:hAnsi="times new roman;times"/>
                <w:sz w:val="28"/>
              </w:rPr>
            </w:pPr>
            <w:r>
              <w:rPr>
                <w:rFonts w:ascii="times new roman;times" w:hAnsi="times new roman;times"/>
                <w:sz w:val="28"/>
              </w:rPr>
              <w:t>Италия</w:t>
            </w:r>
          </w:p>
        </w:tc>
        <w:tc>
          <w:tcPr>
            <w:tcW w:w="5535" w:type="dxa"/>
            <w:tcBorders/>
            <w:shd w:fill="auto" w:val="clear"/>
          </w:tcPr>
          <w:p>
            <w:pPr>
              <w:pStyle w:val="Style21"/>
              <w:rPr>
                <w:rFonts w:ascii="times new roman;times" w:hAnsi="times new roman;times"/>
                <w:sz w:val="28"/>
              </w:rPr>
            </w:pPr>
            <w:r>
              <w:rPr>
                <w:rFonts w:ascii="times new roman;times" w:hAnsi="times new roman;times"/>
                <w:sz w:val="28"/>
              </w:rPr>
              <w:t>22,0</w:t>
            </w:r>
          </w:p>
        </w:tc>
      </w:tr>
      <w:tr>
        <w:trPr/>
        <w:tc>
          <w:tcPr>
            <w:tcW w:w="4680" w:type="dxa"/>
            <w:tcBorders/>
            <w:shd w:fill="auto" w:val="clear"/>
          </w:tcPr>
          <w:p>
            <w:pPr>
              <w:pStyle w:val="Style21"/>
              <w:rPr>
                <w:rFonts w:ascii="times new roman;times" w:hAnsi="times new roman;times"/>
                <w:sz w:val="28"/>
              </w:rPr>
            </w:pPr>
            <w:r>
              <w:rPr>
                <w:rFonts w:ascii="times new roman;times" w:hAnsi="times new roman;times"/>
                <w:sz w:val="28"/>
              </w:rPr>
              <w:t>Канада</w:t>
            </w:r>
          </w:p>
        </w:tc>
        <w:tc>
          <w:tcPr>
            <w:tcW w:w="5535" w:type="dxa"/>
            <w:tcBorders/>
            <w:shd w:fill="auto" w:val="clear"/>
          </w:tcPr>
          <w:p>
            <w:pPr>
              <w:pStyle w:val="Style21"/>
              <w:rPr>
                <w:rFonts w:ascii="times new roman;times" w:hAnsi="times new roman;times"/>
                <w:sz w:val="28"/>
              </w:rPr>
            </w:pPr>
            <w:r>
              <w:rPr>
                <w:rFonts w:ascii="times new roman;times" w:hAnsi="times new roman;times"/>
                <w:sz w:val="28"/>
              </w:rPr>
              <w:t>5,0 (общий государственный налог)</w:t>
            </w:r>
          </w:p>
        </w:tc>
      </w:tr>
      <w:tr>
        <w:trPr/>
        <w:tc>
          <w:tcPr>
            <w:tcW w:w="4680" w:type="dxa"/>
            <w:tcBorders/>
            <w:shd w:fill="auto" w:val="clear"/>
          </w:tcPr>
          <w:p>
            <w:pPr>
              <w:pStyle w:val="Style21"/>
              <w:rPr>
                <w:rFonts w:ascii="times new roman;times" w:hAnsi="times new roman;times"/>
                <w:sz w:val="28"/>
              </w:rPr>
            </w:pPr>
            <w:r>
              <w:rPr>
                <w:rFonts w:ascii="times new roman;times" w:hAnsi="times new roman;times"/>
                <w:sz w:val="28"/>
              </w:rPr>
              <w:t>Корея</w:t>
            </w:r>
          </w:p>
        </w:tc>
        <w:tc>
          <w:tcPr>
            <w:tcW w:w="5535" w:type="dxa"/>
            <w:tcBorders/>
            <w:shd w:fill="auto" w:val="clear"/>
          </w:tcPr>
          <w:p>
            <w:pPr>
              <w:pStyle w:val="Style21"/>
              <w:rPr>
                <w:rFonts w:ascii="times new roman;times" w:hAnsi="times new roman;times"/>
                <w:sz w:val="28"/>
              </w:rPr>
            </w:pPr>
            <w:r>
              <w:rPr>
                <w:rFonts w:ascii="times new roman;times" w:hAnsi="times new roman;times"/>
                <w:sz w:val="28"/>
              </w:rPr>
              <w:t>10,0</w:t>
            </w:r>
          </w:p>
        </w:tc>
      </w:tr>
      <w:tr>
        <w:trPr/>
        <w:tc>
          <w:tcPr>
            <w:tcW w:w="4680" w:type="dxa"/>
            <w:tcBorders/>
            <w:shd w:fill="auto" w:val="clear"/>
          </w:tcPr>
          <w:p>
            <w:pPr>
              <w:pStyle w:val="Style21"/>
              <w:rPr>
                <w:rFonts w:ascii="times new roman;times" w:hAnsi="times new roman;times"/>
                <w:sz w:val="28"/>
              </w:rPr>
            </w:pPr>
            <w:r>
              <w:rPr>
                <w:rFonts w:ascii="times new roman;times" w:hAnsi="times new roman;times"/>
                <w:sz w:val="28"/>
              </w:rPr>
              <w:t>Люксембург</w:t>
            </w:r>
          </w:p>
        </w:tc>
        <w:tc>
          <w:tcPr>
            <w:tcW w:w="5535" w:type="dxa"/>
            <w:tcBorders/>
            <w:shd w:fill="auto" w:val="clear"/>
          </w:tcPr>
          <w:p>
            <w:pPr>
              <w:pStyle w:val="Style21"/>
              <w:rPr>
                <w:rFonts w:ascii="times new roman;times" w:hAnsi="times new roman;times"/>
                <w:sz w:val="28"/>
              </w:rPr>
            </w:pPr>
            <w:r>
              <w:rPr>
                <w:rFonts w:ascii="times new roman;times" w:hAnsi="times new roman;times"/>
                <w:sz w:val="28"/>
              </w:rPr>
              <w:t>17,0</w:t>
            </w:r>
          </w:p>
        </w:tc>
      </w:tr>
      <w:tr>
        <w:trPr/>
        <w:tc>
          <w:tcPr>
            <w:tcW w:w="4680" w:type="dxa"/>
            <w:tcBorders/>
            <w:shd w:fill="auto" w:val="clear"/>
          </w:tcPr>
          <w:p>
            <w:pPr>
              <w:pStyle w:val="Style21"/>
              <w:rPr>
                <w:rFonts w:ascii="times new roman;times" w:hAnsi="times new roman;times"/>
                <w:sz w:val="28"/>
              </w:rPr>
            </w:pPr>
            <w:r>
              <w:rPr>
                <w:rFonts w:ascii="times new roman;times" w:hAnsi="times new roman;times"/>
                <w:sz w:val="28"/>
              </w:rPr>
              <w:t>Мексика</w:t>
            </w:r>
          </w:p>
        </w:tc>
        <w:tc>
          <w:tcPr>
            <w:tcW w:w="5535" w:type="dxa"/>
            <w:tcBorders/>
            <w:shd w:fill="auto" w:val="clear"/>
          </w:tcPr>
          <w:p>
            <w:pPr>
              <w:pStyle w:val="Style21"/>
              <w:rPr>
                <w:rFonts w:ascii="times new roman;times" w:hAnsi="times new roman;times"/>
                <w:sz w:val="28"/>
              </w:rPr>
            </w:pPr>
            <w:r>
              <w:rPr>
                <w:rFonts w:ascii="times new roman;times" w:hAnsi="times new roman;times"/>
                <w:sz w:val="28"/>
              </w:rPr>
              <w:t>16,0</w:t>
            </w:r>
          </w:p>
        </w:tc>
      </w:tr>
      <w:tr>
        <w:trPr/>
        <w:tc>
          <w:tcPr>
            <w:tcW w:w="4680" w:type="dxa"/>
            <w:tcBorders/>
            <w:shd w:fill="auto" w:val="clear"/>
          </w:tcPr>
          <w:p>
            <w:pPr>
              <w:pStyle w:val="Style21"/>
              <w:rPr>
                <w:rFonts w:ascii="times new roman;times" w:hAnsi="times new roman;times"/>
                <w:sz w:val="28"/>
              </w:rPr>
            </w:pPr>
            <w:r>
              <w:rPr>
                <w:rFonts w:ascii="times new roman;times" w:hAnsi="times new roman;times"/>
                <w:sz w:val="28"/>
              </w:rPr>
              <w:t>Нидерланды</w:t>
            </w:r>
          </w:p>
        </w:tc>
        <w:tc>
          <w:tcPr>
            <w:tcW w:w="5535" w:type="dxa"/>
            <w:tcBorders/>
            <w:shd w:fill="auto" w:val="clear"/>
          </w:tcPr>
          <w:p>
            <w:pPr>
              <w:pStyle w:val="Style21"/>
              <w:rPr>
                <w:rFonts w:ascii="times new roman;times" w:hAnsi="times new roman;times"/>
                <w:sz w:val="28"/>
              </w:rPr>
            </w:pPr>
            <w:r>
              <w:rPr>
                <w:rFonts w:ascii="times new roman;times" w:hAnsi="times new roman;times"/>
                <w:sz w:val="28"/>
              </w:rPr>
              <w:t>21,0</w:t>
            </w:r>
          </w:p>
        </w:tc>
      </w:tr>
      <w:tr>
        <w:trPr/>
        <w:tc>
          <w:tcPr>
            <w:tcW w:w="4680" w:type="dxa"/>
            <w:tcBorders/>
            <w:shd w:fill="auto" w:val="clear"/>
          </w:tcPr>
          <w:p>
            <w:pPr>
              <w:pStyle w:val="Style21"/>
              <w:rPr>
                <w:rFonts w:ascii="times new roman;times" w:hAnsi="times new roman;times"/>
                <w:sz w:val="28"/>
              </w:rPr>
            </w:pPr>
            <w:r>
              <w:rPr>
                <w:rFonts w:ascii="times new roman;times" w:hAnsi="times new roman;times"/>
                <w:sz w:val="28"/>
              </w:rPr>
              <w:t>Новая Зеландия</w:t>
            </w:r>
          </w:p>
        </w:tc>
        <w:tc>
          <w:tcPr>
            <w:tcW w:w="5535" w:type="dxa"/>
            <w:tcBorders/>
            <w:shd w:fill="auto" w:val="clear"/>
          </w:tcPr>
          <w:p>
            <w:pPr>
              <w:pStyle w:val="Style21"/>
              <w:rPr>
                <w:rFonts w:ascii="times new roman;times" w:hAnsi="times new roman;times"/>
                <w:sz w:val="28"/>
              </w:rPr>
            </w:pPr>
            <w:r>
              <w:rPr>
                <w:rFonts w:ascii="times new roman;times" w:hAnsi="times new roman;times"/>
                <w:sz w:val="28"/>
              </w:rPr>
              <w:t>15,0</w:t>
            </w:r>
          </w:p>
        </w:tc>
      </w:tr>
      <w:tr>
        <w:trPr/>
        <w:tc>
          <w:tcPr>
            <w:tcW w:w="4680" w:type="dxa"/>
            <w:tcBorders/>
            <w:shd w:fill="auto" w:val="clear"/>
          </w:tcPr>
          <w:p>
            <w:pPr>
              <w:pStyle w:val="Style21"/>
              <w:rPr>
                <w:rFonts w:ascii="times new roman;times" w:hAnsi="times new roman;times"/>
                <w:sz w:val="28"/>
              </w:rPr>
            </w:pPr>
            <w:r>
              <w:rPr>
                <w:rFonts w:ascii="times new roman;times" w:hAnsi="times new roman;times"/>
                <w:sz w:val="28"/>
              </w:rPr>
              <w:t>Норвегия</w:t>
            </w:r>
          </w:p>
        </w:tc>
        <w:tc>
          <w:tcPr>
            <w:tcW w:w="5535" w:type="dxa"/>
            <w:tcBorders/>
            <w:shd w:fill="auto" w:val="clear"/>
          </w:tcPr>
          <w:p>
            <w:pPr>
              <w:pStyle w:val="Style21"/>
              <w:rPr>
                <w:rFonts w:ascii="times new roman;times" w:hAnsi="times new roman;times"/>
                <w:sz w:val="28"/>
              </w:rPr>
            </w:pPr>
            <w:r>
              <w:rPr>
                <w:rFonts w:ascii="times new roman;times" w:hAnsi="times new roman;times"/>
                <w:sz w:val="28"/>
              </w:rPr>
              <w:t>25,0</w:t>
            </w:r>
          </w:p>
        </w:tc>
      </w:tr>
      <w:tr>
        <w:trPr/>
        <w:tc>
          <w:tcPr>
            <w:tcW w:w="4680" w:type="dxa"/>
            <w:tcBorders/>
            <w:shd w:fill="auto" w:val="clear"/>
          </w:tcPr>
          <w:p>
            <w:pPr>
              <w:pStyle w:val="Style21"/>
              <w:rPr>
                <w:rFonts w:ascii="times new roman;times" w:hAnsi="times new roman;times"/>
                <w:sz w:val="28"/>
              </w:rPr>
            </w:pPr>
            <w:r>
              <w:rPr>
                <w:rFonts w:ascii="times new roman;times" w:hAnsi="times new roman;times"/>
                <w:sz w:val="28"/>
              </w:rPr>
              <w:t>Польша</w:t>
            </w:r>
          </w:p>
        </w:tc>
        <w:tc>
          <w:tcPr>
            <w:tcW w:w="5535" w:type="dxa"/>
            <w:tcBorders/>
            <w:shd w:fill="auto" w:val="clear"/>
          </w:tcPr>
          <w:p>
            <w:pPr>
              <w:pStyle w:val="Style21"/>
              <w:rPr>
                <w:rFonts w:ascii="times new roman;times" w:hAnsi="times new roman;times"/>
                <w:sz w:val="28"/>
              </w:rPr>
            </w:pPr>
            <w:r>
              <w:rPr>
                <w:rFonts w:ascii="times new roman;times" w:hAnsi="times new roman;times"/>
                <w:sz w:val="28"/>
              </w:rPr>
              <w:t>23,0</w:t>
            </w:r>
          </w:p>
        </w:tc>
      </w:tr>
      <w:tr>
        <w:trPr/>
        <w:tc>
          <w:tcPr>
            <w:tcW w:w="4680" w:type="dxa"/>
            <w:tcBorders/>
            <w:shd w:fill="auto" w:val="clear"/>
          </w:tcPr>
          <w:p>
            <w:pPr>
              <w:pStyle w:val="Style21"/>
              <w:rPr>
                <w:rFonts w:ascii="times new roman;times" w:hAnsi="times new roman;times"/>
                <w:sz w:val="28"/>
              </w:rPr>
            </w:pPr>
            <w:r>
              <w:rPr>
                <w:rFonts w:ascii="times new roman;times" w:hAnsi="times new roman;times"/>
                <w:sz w:val="28"/>
              </w:rPr>
              <w:t>Португалия</w:t>
            </w:r>
          </w:p>
        </w:tc>
        <w:tc>
          <w:tcPr>
            <w:tcW w:w="5535" w:type="dxa"/>
            <w:tcBorders/>
            <w:shd w:fill="auto" w:val="clear"/>
          </w:tcPr>
          <w:p>
            <w:pPr>
              <w:pStyle w:val="Style21"/>
              <w:rPr>
                <w:rFonts w:ascii="times new roman;times" w:hAnsi="times new roman;times"/>
                <w:sz w:val="28"/>
              </w:rPr>
            </w:pPr>
            <w:r>
              <w:rPr>
                <w:rFonts w:ascii="times new roman;times" w:hAnsi="times new roman;times"/>
                <w:sz w:val="28"/>
              </w:rPr>
              <w:t>23,0</w:t>
            </w:r>
          </w:p>
        </w:tc>
      </w:tr>
      <w:tr>
        <w:trPr/>
        <w:tc>
          <w:tcPr>
            <w:tcW w:w="4680" w:type="dxa"/>
            <w:tcBorders/>
            <w:shd w:fill="auto" w:val="clear"/>
          </w:tcPr>
          <w:p>
            <w:pPr>
              <w:pStyle w:val="Style21"/>
              <w:rPr>
                <w:rFonts w:ascii="times new roman;times" w:hAnsi="times new roman;times"/>
                <w:sz w:val="28"/>
              </w:rPr>
            </w:pPr>
            <w:r>
              <w:rPr>
                <w:rFonts w:ascii="times new roman;times" w:hAnsi="times new roman;times"/>
                <w:sz w:val="28"/>
              </w:rPr>
              <w:t>Словакия</w:t>
            </w:r>
          </w:p>
        </w:tc>
        <w:tc>
          <w:tcPr>
            <w:tcW w:w="5535" w:type="dxa"/>
            <w:tcBorders/>
            <w:shd w:fill="auto" w:val="clear"/>
          </w:tcPr>
          <w:p>
            <w:pPr>
              <w:pStyle w:val="Style21"/>
              <w:rPr>
                <w:rFonts w:ascii="times new roman;times" w:hAnsi="times new roman;times"/>
                <w:sz w:val="28"/>
              </w:rPr>
            </w:pPr>
            <w:r>
              <w:rPr>
                <w:rFonts w:ascii="times new roman;times" w:hAnsi="times new roman;times"/>
                <w:sz w:val="28"/>
              </w:rPr>
              <w:t>20,0</w:t>
            </w:r>
          </w:p>
        </w:tc>
      </w:tr>
      <w:tr>
        <w:trPr/>
        <w:tc>
          <w:tcPr>
            <w:tcW w:w="4680" w:type="dxa"/>
            <w:tcBorders/>
            <w:shd w:fill="auto" w:val="clear"/>
          </w:tcPr>
          <w:p>
            <w:pPr>
              <w:pStyle w:val="Style21"/>
              <w:rPr>
                <w:rFonts w:ascii="times new roman;times" w:hAnsi="times new roman;times"/>
                <w:sz w:val="28"/>
              </w:rPr>
            </w:pPr>
            <w:r>
              <w:rPr>
                <w:rFonts w:ascii="times new roman;times" w:hAnsi="times new roman;times"/>
                <w:sz w:val="28"/>
              </w:rPr>
              <w:t>Словения</w:t>
            </w:r>
          </w:p>
        </w:tc>
        <w:tc>
          <w:tcPr>
            <w:tcW w:w="5535" w:type="dxa"/>
            <w:tcBorders/>
            <w:shd w:fill="auto" w:val="clear"/>
          </w:tcPr>
          <w:p>
            <w:pPr>
              <w:pStyle w:val="Style21"/>
              <w:rPr>
                <w:rFonts w:ascii="times new roman;times" w:hAnsi="times new roman;times"/>
                <w:sz w:val="28"/>
              </w:rPr>
            </w:pPr>
            <w:r>
              <w:rPr>
                <w:rFonts w:ascii="times new roman;times" w:hAnsi="times new roman;times"/>
                <w:sz w:val="28"/>
              </w:rPr>
              <w:t>22,0</w:t>
            </w:r>
          </w:p>
        </w:tc>
      </w:tr>
      <w:tr>
        <w:trPr/>
        <w:tc>
          <w:tcPr>
            <w:tcW w:w="4680" w:type="dxa"/>
            <w:tcBorders/>
            <w:shd w:fill="auto" w:val="clear"/>
          </w:tcPr>
          <w:p>
            <w:pPr>
              <w:pStyle w:val="Style21"/>
              <w:rPr>
                <w:rFonts w:ascii="times new roman;times" w:hAnsi="times new roman;times"/>
                <w:sz w:val="28"/>
              </w:rPr>
            </w:pPr>
            <w:r>
              <w:rPr>
                <w:rFonts w:ascii="times new roman;times" w:hAnsi="times new roman;times"/>
                <w:sz w:val="28"/>
              </w:rPr>
              <w:t>США</w:t>
            </w:r>
          </w:p>
        </w:tc>
        <w:tc>
          <w:tcPr>
            <w:tcW w:w="5535" w:type="dxa"/>
            <w:tcBorders/>
            <w:shd w:fill="auto" w:val="clear"/>
          </w:tcPr>
          <w:p>
            <w:pPr>
              <w:pStyle w:val="Style21"/>
              <w:rPr>
                <w:rFonts w:ascii="times new roman;times" w:hAnsi="times new roman;times"/>
                <w:sz w:val="28"/>
              </w:rPr>
            </w:pPr>
            <w:r>
              <w:rPr>
                <w:rFonts w:ascii="times new roman;times" w:hAnsi="times new roman;times"/>
                <w:sz w:val="28"/>
              </w:rPr>
              <w:t>Аналогом НДС в США является налог с продаж, нотариальные услуги не облагаются данным налогом</w:t>
            </w:r>
          </w:p>
        </w:tc>
      </w:tr>
      <w:tr>
        <w:trPr/>
        <w:tc>
          <w:tcPr>
            <w:tcW w:w="4680" w:type="dxa"/>
            <w:tcBorders/>
            <w:shd w:fill="auto" w:val="clear"/>
          </w:tcPr>
          <w:p>
            <w:pPr>
              <w:pStyle w:val="Style21"/>
              <w:rPr>
                <w:rFonts w:ascii="times new roman;times" w:hAnsi="times new roman;times"/>
                <w:sz w:val="28"/>
              </w:rPr>
            </w:pPr>
            <w:r>
              <w:rPr>
                <w:rFonts w:ascii="times new roman;times" w:hAnsi="times new roman;times"/>
                <w:sz w:val="28"/>
              </w:rPr>
              <w:t>Турция</w:t>
            </w:r>
          </w:p>
        </w:tc>
        <w:tc>
          <w:tcPr>
            <w:tcW w:w="5535" w:type="dxa"/>
            <w:tcBorders/>
            <w:shd w:fill="auto" w:val="clear"/>
          </w:tcPr>
          <w:p>
            <w:pPr>
              <w:pStyle w:val="Style21"/>
              <w:rPr>
                <w:rFonts w:ascii="times new roman;times" w:hAnsi="times new roman;times"/>
                <w:sz w:val="28"/>
              </w:rPr>
            </w:pPr>
            <w:r>
              <w:rPr>
                <w:rFonts w:ascii="times new roman;times" w:hAnsi="times new roman;times"/>
                <w:sz w:val="28"/>
              </w:rPr>
              <w:t>18,0</w:t>
            </w:r>
          </w:p>
        </w:tc>
      </w:tr>
      <w:tr>
        <w:trPr/>
        <w:tc>
          <w:tcPr>
            <w:tcW w:w="4680" w:type="dxa"/>
            <w:tcBorders/>
            <w:shd w:fill="auto" w:val="clear"/>
          </w:tcPr>
          <w:p>
            <w:pPr>
              <w:pStyle w:val="Style21"/>
              <w:rPr>
                <w:rFonts w:ascii="times new roman;times" w:hAnsi="times new roman;times"/>
                <w:sz w:val="28"/>
              </w:rPr>
            </w:pPr>
            <w:r>
              <w:rPr>
                <w:rFonts w:ascii="times new roman;times" w:hAnsi="times new roman;times"/>
                <w:sz w:val="28"/>
              </w:rPr>
              <w:t>Финляндия</w:t>
            </w:r>
          </w:p>
        </w:tc>
        <w:tc>
          <w:tcPr>
            <w:tcW w:w="5535" w:type="dxa"/>
            <w:tcBorders/>
            <w:shd w:fill="auto" w:val="clear"/>
          </w:tcPr>
          <w:p>
            <w:pPr>
              <w:pStyle w:val="Style21"/>
              <w:rPr>
                <w:rFonts w:ascii="times new roman;times" w:hAnsi="times new roman;times"/>
                <w:sz w:val="28"/>
              </w:rPr>
            </w:pPr>
            <w:r>
              <w:rPr>
                <w:rFonts w:ascii="times new roman;times" w:hAnsi="times new roman;times"/>
                <w:sz w:val="28"/>
              </w:rPr>
              <w:t>24,0</w:t>
            </w:r>
          </w:p>
        </w:tc>
      </w:tr>
      <w:tr>
        <w:trPr/>
        <w:tc>
          <w:tcPr>
            <w:tcW w:w="4680" w:type="dxa"/>
            <w:tcBorders/>
            <w:shd w:fill="auto" w:val="clear"/>
          </w:tcPr>
          <w:p>
            <w:pPr>
              <w:pStyle w:val="Style21"/>
              <w:rPr>
                <w:rFonts w:ascii="times new roman;times" w:hAnsi="times new roman;times"/>
                <w:sz w:val="28"/>
              </w:rPr>
            </w:pPr>
            <w:r>
              <w:rPr>
                <w:rFonts w:ascii="times new roman;times" w:hAnsi="times new roman;times"/>
                <w:sz w:val="28"/>
              </w:rPr>
              <w:t>Франция</w:t>
            </w:r>
          </w:p>
        </w:tc>
        <w:tc>
          <w:tcPr>
            <w:tcW w:w="5535" w:type="dxa"/>
            <w:tcBorders/>
            <w:shd w:fill="auto" w:val="clear"/>
          </w:tcPr>
          <w:p>
            <w:pPr>
              <w:pStyle w:val="Style21"/>
              <w:rPr>
                <w:rFonts w:ascii="times new roman;times" w:hAnsi="times new roman;times"/>
                <w:sz w:val="28"/>
              </w:rPr>
            </w:pPr>
            <w:r>
              <w:rPr>
                <w:rFonts w:ascii="times new roman;times" w:hAnsi="times new roman;times"/>
                <w:sz w:val="28"/>
              </w:rPr>
              <w:t>20,0</w:t>
            </w:r>
          </w:p>
        </w:tc>
      </w:tr>
      <w:tr>
        <w:trPr/>
        <w:tc>
          <w:tcPr>
            <w:tcW w:w="4680" w:type="dxa"/>
            <w:tcBorders/>
            <w:shd w:fill="auto" w:val="clear"/>
          </w:tcPr>
          <w:p>
            <w:pPr>
              <w:pStyle w:val="Style21"/>
              <w:rPr>
                <w:rFonts w:ascii="times new roman;times" w:hAnsi="times new roman;times"/>
                <w:sz w:val="28"/>
              </w:rPr>
            </w:pPr>
            <w:r>
              <w:rPr>
                <w:rFonts w:ascii="times new roman;times" w:hAnsi="times new roman;times"/>
                <w:sz w:val="28"/>
              </w:rPr>
              <w:t>Чехия</w:t>
            </w:r>
          </w:p>
        </w:tc>
        <w:tc>
          <w:tcPr>
            <w:tcW w:w="5535" w:type="dxa"/>
            <w:tcBorders/>
            <w:shd w:fill="auto" w:val="clear"/>
          </w:tcPr>
          <w:p>
            <w:pPr>
              <w:pStyle w:val="Style21"/>
              <w:rPr>
                <w:rFonts w:ascii="times new roman;times" w:hAnsi="times new roman;times"/>
                <w:sz w:val="28"/>
              </w:rPr>
            </w:pPr>
            <w:r>
              <w:rPr>
                <w:rFonts w:ascii="times new roman;times" w:hAnsi="times new roman;times"/>
                <w:sz w:val="28"/>
              </w:rPr>
              <w:t>21,0</w:t>
            </w:r>
          </w:p>
        </w:tc>
      </w:tr>
      <w:tr>
        <w:trPr/>
        <w:tc>
          <w:tcPr>
            <w:tcW w:w="4680" w:type="dxa"/>
            <w:tcBorders/>
            <w:shd w:fill="auto" w:val="clear"/>
          </w:tcPr>
          <w:p>
            <w:pPr>
              <w:pStyle w:val="Style21"/>
              <w:rPr>
                <w:rFonts w:ascii="times new roman;times" w:hAnsi="times new roman;times"/>
                <w:sz w:val="28"/>
              </w:rPr>
            </w:pPr>
            <w:r>
              <w:rPr>
                <w:rFonts w:ascii="times new roman;times" w:hAnsi="times new roman;times"/>
                <w:sz w:val="28"/>
              </w:rPr>
              <w:t>Чили</w:t>
            </w:r>
          </w:p>
        </w:tc>
        <w:tc>
          <w:tcPr>
            <w:tcW w:w="5535" w:type="dxa"/>
            <w:tcBorders/>
            <w:shd w:fill="auto" w:val="clear"/>
          </w:tcPr>
          <w:p>
            <w:pPr>
              <w:pStyle w:val="Style21"/>
              <w:rPr>
                <w:rFonts w:ascii="times new roman;times" w:hAnsi="times new roman;times"/>
                <w:sz w:val="28"/>
              </w:rPr>
            </w:pPr>
            <w:r>
              <w:rPr>
                <w:rFonts w:ascii="times new roman;times" w:hAnsi="times new roman;times"/>
                <w:sz w:val="28"/>
              </w:rPr>
              <w:t>19,0</w:t>
            </w:r>
          </w:p>
        </w:tc>
      </w:tr>
      <w:tr>
        <w:trPr/>
        <w:tc>
          <w:tcPr>
            <w:tcW w:w="4680" w:type="dxa"/>
            <w:tcBorders/>
            <w:shd w:fill="auto" w:val="clear"/>
          </w:tcPr>
          <w:p>
            <w:pPr>
              <w:pStyle w:val="Style21"/>
              <w:rPr>
                <w:rFonts w:ascii="times new roman;times" w:hAnsi="times new roman;times"/>
                <w:sz w:val="28"/>
              </w:rPr>
            </w:pPr>
            <w:r>
              <w:rPr>
                <w:rFonts w:ascii="times new roman;times" w:hAnsi="times new roman;times"/>
                <w:sz w:val="28"/>
              </w:rPr>
              <w:t>Швейцария</w:t>
            </w:r>
          </w:p>
        </w:tc>
        <w:tc>
          <w:tcPr>
            <w:tcW w:w="5535" w:type="dxa"/>
            <w:tcBorders/>
            <w:shd w:fill="auto" w:val="clear"/>
          </w:tcPr>
          <w:p>
            <w:pPr>
              <w:pStyle w:val="Style21"/>
              <w:rPr>
                <w:rFonts w:ascii="times new roman;times" w:hAnsi="times new roman;times"/>
                <w:sz w:val="28"/>
              </w:rPr>
            </w:pPr>
            <w:r>
              <w:rPr>
                <w:rFonts w:ascii="times new roman;times" w:hAnsi="times new roman;times"/>
                <w:sz w:val="28"/>
              </w:rPr>
              <w:t>8,0</w:t>
            </w:r>
          </w:p>
        </w:tc>
      </w:tr>
      <w:tr>
        <w:trPr/>
        <w:tc>
          <w:tcPr>
            <w:tcW w:w="4680" w:type="dxa"/>
            <w:tcBorders/>
            <w:shd w:fill="auto" w:val="clear"/>
          </w:tcPr>
          <w:p>
            <w:pPr>
              <w:pStyle w:val="Style21"/>
              <w:rPr>
                <w:rFonts w:ascii="times new roman;times" w:hAnsi="times new roman;times"/>
                <w:sz w:val="28"/>
              </w:rPr>
            </w:pPr>
            <w:r>
              <w:rPr>
                <w:rFonts w:ascii="times new roman;times" w:hAnsi="times new roman;times"/>
                <w:sz w:val="28"/>
              </w:rPr>
              <w:t>Швеция</w:t>
            </w:r>
          </w:p>
        </w:tc>
        <w:tc>
          <w:tcPr>
            <w:tcW w:w="5535" w:type="dxa"/>
            <w:tcBorders/>
            <w:shd w:fill="auto" w:val="clear"/>
          </w:tcPr>
          <w:p>
            <w:pPr>
              <w:pStyle w:val="Style21"/>
              <w:rPr>
                <w:rFonts w:ascii="times new roman;times" w:hAnsi="times new roman;times"/>
                <w:sz w:val="28"/>
              </w:rPr>
            </w:pPr>
            <w:r>
              <w:rPr>
                <w:rFonts w:ascii="times new roman;times" w:hAnsi="times new roman;times"/>
                <w:sz w:val="28"/>
              </w:rPr>
              <w:t>25,0</w:t>
            </w:r>
          </w:p>
        </w:tc>
      </w:tr>
      <w:tr>
        <w:trPr/>
        <w:tc>
          <w:tcPr>
            <w:tcW w:w="4680" w:type="dxa"/>
            <w:tcBorders/>
            <w:shd w:fill="auto" w:val="clear"/>
          </w:tcPr>
          <w:p>
            <w:pPr>
              <w:pStyle w:val="Style21"/>
              <w:rPr>
                <w:rFonts w:ascii="times new roman;times" w:hAnsi="times new roman;times"/>
                <w:sz w:val="28"/>
              </w:rPr>
            </w:pPr>
            <w:r>
              <w:rPr>
                <w:rFonts w:ascii="times new roman;times" w:hAnsi="times new roman;times"/>
                <w:sz w:val="28"/>
              </w:rPr>
              <w:t>Эстония</w:t>
            </w:r>
          </w:p>
        </w:tc>
        <w:tc>
          <w:tcPr>
            <w:tcW w:w="5535" w:type="dxa"/>
            <w:tcBorders/>
            <w:shd w:fill="auto" w:val="clear"/>
          </w:tcPr>
          <w:p>
            <w:pPr>
              <w:pStyle w:val="Style21"/>
              <w:rPr>
                <w:rFonts w:ascii="times new roman;times" w:hAnsi="times new roman;times"/>
                <w:sz w:val="28"/>
              </w:rPr>
            </w:pPr>
            <w:r>
              <w:rPr>
                <w:rFonts w:ascii="times new roman;times" w:hAnsi="times new roman;times"/>
                <w:sz w:val="28"/>
              </w:rPr>
              <w:t>20,0</w:t>
            </w:r>
          </w:p>
        </w:tc>
      </w:tr>
      <w:tr>
        <w:trPr/>
        <w:tc>
          <w:tcPr>
            <w:tcW w:w="4680" w:type="dxa"/>
            <w:tcBorders/>
            <w:shd w:fill="auto" w:val="clear"/>
          </w:tcPr>
          <w:p>
            <w:pPr>
              <w:pStyle w:val="Style21"/>
              <w:rPr>
                <w:rFonts w:ascii="times new roman;times" w:hAnsi="times new roman;times"/>
                <w:sz w:val="28"/>
              </w:rPr>
            </w:pPr>
            <w:r>
              <w:rPr>
                <w:rFonts w:ascii="times new roman;times" w:hAnsi="times new roman;times"/>
                <w:sz w:val="28"/>
              </w:rPr>
              <w:t>Япония</w:t>
            </w:r>
          </w:p>
        </w:tc>
        <w:tc>
          <w:tcPr>
            <w:tcW w:w="5535" w:type="dxa"/>
            <w:tcBorders/>
            <w:shd w:fill="auto" w:val="clear"/>
          </w:tcPr>
          <w:p>
            <w:pPr>
              <w:pStyle w:val="Style21"/>
              <w:rPr>
                <w:rFonts w:ascii="times new roman;times" w:hAnsi="times new roman;times"/>
                <w:sz w:val="28"/>
              </w:rPr>
            </w:pPr>
            <w:r>
              <w:rPr>
                <w:rFonts w:ascii="times new roman;times" w:hAnsi="times new roman;times"/>
                <w:sz w:val="28"/>
              </w:rPr>
              <w:t>8,0</w:t>
            </w:r>
          </w:p>
        </w:tc>
      </w:tr>
    </w:tbl>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Во всех государствах ОЭСР доходы нотариуса облагаются подоходным налогом, отсутствует специальная налоговая ставка для доходов нотариусов, исчисление налога осуществляется на общих основаниях (как самозанятых лиц либо как обычных граждан, получающих доход), как правило, с применением минимальной суммы дохода, которая не подлежит налогообложению либо вычетов в твердо установленной сумме. В большинстве юрисдикций используется прогрессивная шкала налоговых ставок: Австралии, Австрии, Бельгии, Германии, Великобритании, США, Турции, Чили, Франции, Швейцарии и др.</w:t>
      </w:r>
    </w:p>
    <w:p>
      <w:pPr>
        <w:pStyle w:val="Style17"/>
        <w:widowControl/>
        <w:spacing w:before="0" w:after="0"/>
        <w:ind w:left="0" w:right="0" w:firstLine="284"/>
        <w:jc w:val="both"/>
        <w:rPr/>
      </w:pPr>
      <w:r>
        <w:rPr>
          <w:rFonts w:ascii="times new roman;times" w:hAnsi="times new roman;times"/>
          <w:b w:val="false"/>
          <w:i w:val="false"/>
          <w:caps w:val="false"/>
          <w:smallCaps w:val="false"/>
          <w:color w:val="333333"/>
          <w:spacing w:val="0"/>
          <w:sz w:val="28"/>
        </w:rPr>
        <w:t>В Эстонии не предусмотрено прогрессивное взимание дохода, установлена минимальная сумма дохода, которая не облагается налогом, в 2016 году – 170 евро в месяц, единый налог для любой налогооблагаемой базы установлен для чешских нотариусов в 15%. </w:t>
      </w:r>
      <w:r>
        <w:rPr>
          <w:rStyle w:val="Style11"/>
          <w:rFonts w:ascii="times new roman;times" w:hAnsi="times new roman;times"/>
          <w:b/>
          <w:i w:val="false"/>
          <w:caps w:val="false"/>
          <w:smallCaps w:val="false"/>
          <w:color w:val="333333"/>
          <w:spacing w:val="0"/>
          <w:sz w:val="28"/>
        </w:rPr>
        <w:t>С 1 января 2016 года в Венгрии на один процент снижена ставка налога на доходы самозанятых лиц, с 16 до 15 процентов, ставка налога единая.</w:t>
      </w:r>
    </w:p>
    <w:p>
      <w:pPr>
        <w:pStyle w:val="Style17"/>
        <w:widowControl/>
        <w:spacing w:before="0" w:after="0"/>
        <w:ind w:left="0" w:right="0" w:firstLine="284"/>
        <w:jc w:val="both"/>
        <w:rPr/>
      </w:pPr>
      <w:r>
        <w:rPr>
          <w:rStyle w:val="Style11"/>
          <w:rFonts w:ascii="times new roman;times" w:hAnsi="times new roman;times"/>
          <w:b/>
          <w:i w:val="false"/>
          <w:caps w:val="false"/>
          <w:smallCaps w:val="false"/>
          <w:color w:val="333333"/>
          <w:spacing w:val="0"/>
          <w:sz w:val="28"/>
        </w:rPr>
        <w:t>В Греции существует специальная шакала налогов на прибыль для самозанятых лиц, к которым относят и нотариусов. Данный налог подвергается критике и предполагается, что в течение 2016 года</w:t>
      </w:r>
      <w:r>
        <w:rPr>
          <w:rFonts w:ascii="times new roman;times" w:hAnsi="times new roman;times"/>
          <w:b w:val="false"/>
          <w:i w:val="false"/>
          <w:caps w:val="false"/>
          <w:smallCaps w:val="false"/>
          <w:color w:val="333333"/>
          <w:spacing w:val="0"/>
          <w:sz w:val="28"/>
        </w:rPr>
        <w:t> в рамках проводимой налоговой реформы произойдет изменение налоговых ставок для самозанятых представителей свободных профессий в сторону значительного увеличения до 55-70% от дохода.</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Налоговый период берется за 12 месяцев, налоговые периоды не всегда совпадают с календарным годом, налог исчисляется за 12-месячный налоговый период за исключением Исландии, где налоговым периодом определяется один месяц.</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Полагаем, что одним из направлений реформирования налогообложения нотариусов в Казахстане будет являться введение прогрессивной шкалы ИПН, на сегодняшний день этот налог един, составляет 10% от дохода нотариусов, без применения льгот и вычетов. В соответствии с опытом стран ОЭСР, во всех государствах указанной организации, нотариусы платят прогрессивный ИПН, в зависимости от порогового уровня дохода от 0 до 50% от дохода. Непрогрессивная шкала ИПН установлена из 34 стран ОЭСР только для нотариусов в Венгрии (15%), Дании (24,5%), Чехии (15%), Эстонии (21%). В иных, 31 государстве ОЭСР нотариусы с дохода выплачивают ИПН пропорционально полученному доходу, имеют право на налоговые вычеты.</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Видится, что в данном направлении введение прогрессивного ИПН для нотариусов в РК является неизбежным фактом, в связи с чем, нотариальному сообществу необходимо активизировать работу по выявлению уровня доходов нотариусов, среднего, минимального и максимального значения, с целью лоббирования внедрения справедливой шкалы налогообложения ИПН доходов нотариусов, в том числе отстаивать интересы по вопросу применения к нотариальному доходу вычетов при исчислении ИПН.</w:t>
      </w:r>
    </w:p>
    <w:p>
      <w:pPr>
        <w:pStyle w:val="Style17"/>
        <w:widowControl/>
        <w:spacing w:before="0" w:after="0"/>
        <w:ind w:left="0" w:right="0" w:firstLine="284"/>
        <w:jc w:val="both"/>
        <w:rPr/>
      </w:pPr>
      <w:r>
        <w:rPr>
          <w:rStyle w:val="Style11"/>
          <w:rFonts w:ascii="times new roman;times" w:hAnsi="times new roman;times"/>
          <w:b/>
          <w:i w:val="false"/>
          <w:caps w:val="false"/>
          <w:smallCaps w:val="false"/>
          <w:color w:val="333333"/>
          <w:spacing w:val="0"/>
          <w:sz w:val="28"/>
        </w:rPr>
        <w:t>Таблица 11</w:t>
      </w:r>
    </w:p>
    <w:tbl>
      <w:tblPr>
        <w:tblW w:w="10230" w:type="dxa"/>
        <w:jc w:val="left"/>
        <w:tblInd w:w="0" w:type="dxa"/>
        <w:shd w:fill="FFFFFF" w:val="clear"/>
        <w:tblCellMar>
          <w:top w:w="120" w:type="dxa"/>
          <w:left w:w="120" w:type="dxa"/>
          <w:bottom w:w="120" w:type="dxa"/>
          <w:right w:w="180" w:type="dxa"/>
        </w:tblCellMar>
      </w:tblPr>
      <w:tblGrid>
        <w:gridCol w:w="2835"/>
        <w:gridCol w:w="3690"/>
        <w:gridCol w:w="3705"/>
      </w:tblGrid>
      <w:tr>
        <w:trPr/>
        <w:tc>
          <w:tcPr>
            <w:tcW w:w="2835" w:type="dxa"/>
            <w:tcBorders>
              <w:top w:val="single" w:sz="8" w:space="0" w:color="000000"/>
              <w:left w:val="single" w:sz="8" w:space="0" w:color="000000"/>
              <w:bottom w:val="single" w:sz="8" w:space="0" w:color="000000"/>
              <w:right w:val="single" w:sz="8" w:space="0" w:color="000000"/>
            </w:tcBorders>
            <w:shd w:fill="FFFFFF" w:val="clear"/>
          </w:tcPr>
          <w:p>
            <w:pPr>
              <w:pStyle w:val="Style21"/>
              <w:rPr/>
            </w:pPr>
            <w:r>
              <w:rPr>
                <w:rStyle w:val="Style11"/>
                <w:rFonts w:ascii="times new roman;times" w:hAnsi="times new roman;times"/>
                <w:b/>
                <w:sz w:val="28"/>
              </w:rPr>
              <w:t>Страны-члены</w:t>
            </w:r>
          </w:p>
        </w:tc>
        <w:tc>
          <w:tcPr>
            <w:tcW w:w="3690" w:type="dxa"/>
            <w:tcBorders>
              <w:top w:val="single" w:sz="8" w:space="0" w:color="000000"/>
              <w:bottom w:val="single" w:sz="8" w:space="0" w:color="000000"/>
              <w:right w:val="single" w:sz="8" w:space="0" w:color="000000"/>
            </w:tcBorders>
            <w:shd w:fill="FFFFFF" w:val="clear"/>
            <w:tcMar>
              <w:left w:w="0" w:type="dxa"/>
            </w:tcMar>
          </w:tcPr>
          <w:p>
            <w:pPr>
              <w:pStyle w:val="Style21"/>
              <w:rPr/>
            </w:pPr>
            <w:r>
              <w:rPr>
                <w:rStyle w:val="Style11"/>
                <w:rFonts w:ascii="times new roman;times" w:hAnsi="times new roman;times"/>
                <w:b/>
                <w:sz w:val="28"/>
              </w:rPr>
              <w:t>Налогообложение доходов нотариуса</w:t>
            </w:r>
          </w:p>
        </w:tc>
        <w:tc>
          <w:tcPr>
            <w:tcW w:w="3705" w:type="dxa"/>
            <w:tcBorders>
              <w:top w:val="single" w:sz="8" w:space="0" w:color="000000"/>
              <w:bottom w:val="single" w:sz="8" w:space="0" w:color="000000"/>
              <w:right w:val="single" w:sz="8" w:space="0" w:color="000000"/>
            </w:tcBorders>
            <w:shd w:fill="FFFFFF" w:val="clear"/>
            <w:tcMar>
              <w:top w:w="28" w:type="dxa"/>
              <w:left w:w="0" w:type="dxa"/>
              <w:bottom w:w="28" w:type="dxa"/>
              <w:right w:w="28" w:type="dxa"/>
            </w:tcMar>
          </w:tcPr>
          <w:p>
            <w:pPr>
              <w:pStyle w:val="Style21"/>
              <w:rPr/>
            </w:pPr>
            <w:r>
              <w:rPr>
                <w:rStyle w:val="Style11"/>
                <w:rFonts w:ascii="times new roman;times" w:hAnsi="times new roman;times"/>
                <w:b/>
                <w:sz w:val="28"/>
              </w:rPr>
              <w:t>Примечание</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Австралия</w:t>
            </w:r>
          </w:p>
        </w:tc>
        <w:tc>
          <w:tcPr>
            <w:tcW w:w="369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От 0 до 45%</w:t>
            </w:r>
          </w:p>
        </w:tc>
        <w:tc>
          <w:tcPr>
            <w:tcW w:w="3705"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При доходе (AUD) от 0 до18200 ставка налога составляет 0%; при доходе 18 201 —37 000, ставка19%; 37001 — 80 000, 32,5%; 80 001 – 180 000, 37%;</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более 180 000 - 45%.</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Австрия</w:t>
            </w:r>
          </w:p>
        </w:tc>
        <w:tc>
          <w:tcPr>
            <w:tcW w:w="369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От 0 до 55%</w:t>
            </w:r>
          </w:p>
        </w:tc>
        <w:tc>
          <w:tcPr>
            <w:tcW w:w="3705"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Если налогооблагаемая база до 11 000 евро, то ставка налога составляет 0%; от 11,001 до 18,000 евро - 25%; от 18,001 до 31,000 евро -35%; от 31,001 до 60,000 евро - 42%;</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от 60,001 до 90,000 евро - 48%;</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от 90,001 до 1,000,000 евро - 50%;</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от 1,000,001 евро - 55%</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Бельгия </w:t>
            </w:r>
          </w:p>
        </w:tc>
        <w:tc>
          <w:tcPr>
            <w:tcW w:w="369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От 25 до 50%</w:t>
            </w:r>
          </w:p>
        </w:tc>
        <w:tc>
          <w:tcPr>
            <w:tcW w:w="37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Великобритания</w:t>
            </w:r>
          </w:p>
        </w:tc>
        <w:tc>
          <w:tcPr>
            <w:tcW w:w="369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20, 40 или 45%</w:t>
            </w:r>
          </w:p>
        </w:tc>
        <w:tc>
          <w:tcPr>
            <w:tcW w:w="37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Максимальной ставкой облагают доход выше 150 000 фунтов стерлингов.</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Венгрия</w:t>
            </w:r>
          </w:p>
        </w:tc>
        <w:tc>
          <w:tcPr>
            <w:tcW w:w="369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15%</w:t>
            </w:r>
          </w:p>
        </w:tc>
        <w:tc>
          <w:tcPr>
            <w:tcW w:w="37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Германия</w:t>
            </w:r>
          </w:p>
        </w:tc>
        <w:tc>
          <w:tcPr>
            <w:tcW w:w="369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От 14 до 45 %</w:t>
            </w:r>
          </w:p>
        </w:tc>
        <w:tc>
          <w:tcPr>
            <w:tcW w:w="37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Подоходный налог начинается от 14% и возрастает по прогрессивной шкале. Начиная с доходов на сумму 8652 евро и заканчивая суммой 250401 евро подоходный налог для лиц свободных профессий повышается по прогрессивной шкале от 14% до 42%. Свыше 250 401 евро подоходный налог составляет 45%. </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Греция</w:t>
            </w:r>
          </w:p>
        </w:tc>
        <w:tc>
          <w:tcPr>
            <w:tcW w:w="369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26-33%</w:t>
            </w:r>
          </w:p>
        </w:tc>
        <w:tc>
          <w:tcPr>
            <w:tcW w:w="37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Налогооблагаемый доход (EUR) ≦ 50000 – ставка налога 26%, превышение 50000 - ставка налога 33%.</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Дания</w:t>
            </w:r>
          </w:p>
        </w:tc>
        <w:tc>
          <w:tcPr>
            <w:tcW w:w="369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24,5%</w:t>
            </w:r>
          </w:p>
        </w:tc>
        <w:tc>
          <w:tcPr>
            <w:tcW w:w="3705" w:type="dxa"/>
            <w:tcBorders>
              <w:bottom w:val="single" w:sz="8" w:space="0" w:color="000000"/>
              <w:right w:val="single" w:sz="8" w:space="0" w:color="000000"/>
            </w:tcBorders>
            <w:shd w:fill="FFFFFF" w:val="clear"/>
            <w:tcMar>
              <w:top w:w="0" w:type="dxa"/>
              <w:left w:w="0" w:type="dxa"/>
              <w:bottom w:w="28" w:type="dxa"/>
              <w:right w:w="28" w:type="dxa"/>
            </w:tcMar>
          </w:tcPr>
          <w:p>
            <w:pPr>
              <w:pStyle w:val="Style21"/>
              <w:pBdr/>
              <w:spacing w:before="0" w:after="0"/>
              <w:ind w:left="0" w:right="0" w:hanging="0"/>
              <w:jc w:val="both"/>
              <w:rPr>
                <w:rFonts w:ascii="times new roman;times" w:hAnsi="times new roman;times"/>
                <w:sz w:val="28"/>
              </w:rPr>
            </w:pPr>
            <w:r>
              <w:rPr>
                <w:rFonts w:ascii="times new roman;times" w:hAnsi="times new roman;times"/>
                <w:sz w:val="28"/>
              </w:rPr>
              <w:t>Дания имеет сложную систему подоходного налога нотариуса, который включает в себя:</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8% от общего дохода самозанятого лица</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(максимальная ставка налога в размере 15% от дохода выше 459200 крон)</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муниципальный и церковный налог - оплачивается как фиксированная ставка , в зависимости от того, где осуществляет деятельность нотариус (средняя ставка в 2016 году: 24,5%)</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взнос в фонд социального страхования.</w:t>
            </w:r>
          </w:p>
          <w:p>
            <w:pPr>
              <w:pStyle w:val="Style21"/>
              <w:pBdr/>
              <w:spacing w:before="0" w:after="0"/>
              <w:ind w:left="0" w:right="0" w:hanging="0"/>
              <w:jc w:val="both"/>
              <w:rPr>
                <w:rFonts w:ascii="times new roman;times" w:hAnsi="times new roman;times"/>
                <w:sz w:val="28"/>
              </w:rPr>
            </w:pPr>
            <w:r>
              <w:rPr>
                <w:rFonts w:ascii="times new roman;times" w:hAnsi="times new roman;times"/>
                <w:sz w:val="28"/>
              </w:rPr>
              <w:t>Итого максимальный размер отчислений и выплат не должен превышать чем 51,95% от личного дохода</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Израиль</w:t>
            </w:r>
          </w:p>
        </w:tc>
        <w:tc>
          <w:tcPr>
            <w:tcW w:w="369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От 10-50%</w:t>
            </w:r>
          </w:p>
        </w:tc>
        <w:tc>
          <w:tcPr>
            <w:tcW w:w="37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10% налога платится до суммы 5,270 шек., 14% о доход до границы 9,000 шек., и т.д. при доходе свыше 803,520 шек/год налог составляет 50%</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Ирландия</w:t>
            </w:r>
          </w:p>
        </w:tc>
        <w:tc>
          <w:tcPr>
            <w:tcW w:w="369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20-40%</w:t>
            </w:r>
          </w:p>
        </w:tc>
        <w:tc>
          <w:tcPr>
            <w:tcW w:w="37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 1 января 2015 года применяются всего две налоговые ставки: 20% (стандартная ставка), а с суммы сверх порогового значения взимается 40%. Кроме того, применение ставки зависит от семейно-брачных отношений индивида</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Исландия</w:t>
            </w:r>
          </w:p>
        </w:tc>
        <w:tc>
          <w:tcPr>
            <w:tcW w:w="369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От 37,13 до 46,25 % в месяц</w:t>
            </w:r>
          </w:p>
        </w:tc>
        <w:tc>
          <w:tcPr>
            <w:tcW w:w="3705"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Суммы дохода до 336035 исландских крон в месяц облагаются налогом 37,13 процента. Суммы между 336036 и 836990 крон в месяц - 38,35 процента.</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Суммы, превышающие 836991 в месяц, 46,25 процента.</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Испания</w:t>
            </w:r>
          </w:p>
        </w:tc>
        <w:tc>
          <w:tcPr>
            <w:tcW w:w="369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От 19 до 45%</w:t>
            </w:r>
          </w:p>
        </w:tc>
        <w:tc>
          <w:tcPr>
            <w:tcW w:w="37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При годовом доходе до 12450 евро, налог составит 19%; доход 12450 – 20200, налог -24%; 20200 – 35.200, налог - 30%; 35200 – 60000, налог - 37%; более 60000 - 45%</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Италия</w:t>
            </w:r>
          </w:p>
        </w:tc>
        <w:tc>
          <w:tcPr>
            <w:tcW w:w="369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От 23 до 43%</w:t>
            </w:r>
          </w:p>
        </w:tc>
        <w:tc>
          <w:tcPr>
            <w:tcW w:w="37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Применяется прогрессивная шкала налогов со значениями: 23, 27, 28,41, 43% в зависимости от суммы дохода нотариуса (до 15000 и свыше 75000 евро)</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Канада</w:t>
            </w:r>
          </w:p>
        </w:tc>
        <w:tc>
          <w:tcPr>
            <w:tcW w:w="3690" w:type="dxa"/>
            <w:tcBorders>
              <w:bottom w:val="single" w:sz="8" w:space="0" w:color="000000"/>
              <w:right w:val="single" w:sz="8" w:space="0" w:color="000000"/>
            </w:tcBorders>
            <w:shd w:fill="FFFFFF" w:val="clear"/>
            <w:tcMar>
              <w:top w:w="0" w:type="dxa"/>
              <w:left w:w="0"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Ставки федерального налога: 15-33%</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В Квебеке ставки налога на прибыль нотариусов составляют от 16 до 25,75% от дохода.</w:t>
            </w:r>
          </w:p>
        </w:tc>
        <w:tc>
          <w:tcPr>
            <w:tcW w:w="37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15% на первые 45282 канадских долларов налогооблагаемого дохода, 20,5% на следующие 45281 налогооблагаемого дохода, 26% на следующие 49825 налогооблагаемого дохода, 29% на следующие 59612 налогооблагаемого дохода, 33% от налогооблагаемого дохода более 200 000</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Корея</w:t>
            </w:r>
          </w:p>
        </w:tc>
        <w:tc>
          <w:tcPr>
            <w:tcW w:w="369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От 6 до 38%</w:t>
            </w:r>
          </w:p>
        </w:tc>
        <w:tc>
          <w:tcPr>
            <w:tcW w:w="3705"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Налоговая база более 150 миллионов вон, налог на доходы нотариуса составляет 38%;</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более 88 миллионов, но менее 150 миллионов, налог - 35%; более 46 миллионов, но менее 88 миллионов -          24%;</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более 12 миллионов, но менее 46 миллионов - 15%; менее 12 миллионов - 6%</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Люксембург</w:t>
            </w:r>
          </w:p>
        </w:tc>
        <w:tc>
          <w:tcPr>
            <w:tcW w:w="369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От 0 до 40%</w:t>
            </w:r>
          </w:p>
        </w:tc>
        <w:tc>
          <w:tcPr>
            <w:tcW w:w="37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0% для части дохода меньше, чем 11265 евро, 8% для части дохода между 11265 и 13173 евро, 10% для части дохода между 13173 и 15081 евро, 12% для части дохода от 15081 до 16989 евро, 14% для части дохода между 16989 и 18897 евро, 16% для части дохода между 18897 и 20805 евро, 18% для части дохода между 20805 и 22713 евро, 20% для части дохода между 22713 и 24621 евро и т.д., 39% для части дохода между 41793 и 100000 евро, 40% для части дохода более 100000 евро</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Мексика</w:t>
            </w:r>
          </w:p>
        </w:tc>
        <w:tc>
          <w:tcPr>
            <w:tcW w:w="369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От 1,92 до 35%</w:t>
            </w:r>
          </w:p>
        </w:tc>
        <w:tc>
          <w:tcPr>
            <w:tcW w:w="37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35% налог - для дохода свыше 3 000 000,01 песо; 1.92% налог- для суммы до 5 952,85 песо</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Нидерланды</w:t>
            </w:r>
          </w:p>
        </w:tc>
        <w:tc>
          <w:tcPr>
            <w:tcW w:w="369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От 35,55 до 52%</w:t>
            </w:r>
          </w:p>
        </w:tc>
        <w:tc>
          <w:tcPr>
            <w:tcW w:w="37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При доходе до 19 922 евро, ставка налога составляет 36,55%; 19 923 - 33 715, налог 40,4%; 33 716 - 66 421, налог 40,4%; если доход 66422, налог 52%</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Новая Зеландия</w:t>
            </w:r>
          </w:p>
        </w:tc>
        <w:tc>
          <w:tcPr>
            <w:tcW w:w="369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От 10,5 до 33%</w:t>
            </w:r>
          </w:p>
        </w:tc>
        <w:tc>
          <w:tcPr>
            <w:tcW w:w="37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33% при доходе свыше 70 000 новозеландских долларов; 30% при доходе от 48001 до 70000; 17,5% от 14 001 до 480004 10,5% от 0 до 14 000</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Норвегия</w:t>
            </w:r>
          </w:p>
        </w:tc>
        <w:tc>
          <w:tcPr>
            <w:tcW w:w="369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25-38,7%</w:t>
            </w:r>
          </w:p>
        </w:tc>
        <w:tc>
          <w:tcPr>
            <w:tcW w:w="37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25% составляет налог на доход до 159 800 норвежских крон, последующие суммы подлежат налогообложению по прогрессивной шкале</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Польша</w:t>
            </w:r>
          </w:p>
        </w:tc>
        <w:tc>
          <w:tcPr>
            <w:tcW w:w="369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0-32%</w:t>
            </w:r>
          </w:p>
        </w:tc>
        <w:tc>
          <w:tcPr>
            <w:tcW w:w="37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Сумма дохода ниже 3091 злотых не облагается налогом, сумма дохода от 3091 до 85528 злотых подлежит налогообложению в 18%, свыше 85 528 злотых облагается налогом 32%</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Португалия</w:t>
            </w:r>
          </w:p>
        </w:tc>
        <w:tc>
          <w:tcPr>
            <w:tcW w:w="369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От 14,5 до 48%</w:t>
            </w:r>
          </w:p>
        </w:tc>
        <w:tc>
          <w:tcPr>
            <w:tcW w:w="37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Доход до 7000 евро, облагается налогом 14,5%; 7000-20000, налог 28.50%; 20000-40000, налог 37%; 40000 – 80000, налог 45%; свыше 8000, налог 48%</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Словакия</w:t>
            </w:r>
          </w:p>
        </w:tc>
        <w:tc>
          <w:tcPr>
            <w:tcW w:w="369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19 или 25%</w:t>
            </w:r>
          </w:p>
        </w:tc>
        <w:tc>
          <w:tcPr>
            <w:tcW w:w="37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В настоящее время законодательство Словакии признает две ставки налога на прибыль для физических лиц, получающих доход от профессиональной деятельности - 19 и 25 процентов. Если налогооблагаемый доход составляет менее 19-кратного прожиточного минимума, то применяется ставка 19%. Подавляющее большинство самозанятых словаков облагаются налогом по ставке 19 процентов.</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Словения</w:t>
            </w:r>
          </w:p>
        </w:tc>
        <w:tc>
          <w:tcPr>
            <w:tcW w:w="369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От 16 до 50%</w:t>
            </w:r>
          </w:p>
        </w:tc>
        <w:tc>
          <w:tcPr>
            <w:tcW w:w="37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pPr>
            <w:r>
              <w:rPr>
                <w:rFonts w:ascii="times new roman;times" w:hAnsi="times new roman;times"/>
                <w:sz w:val="28"/>
              </w:rPr>
              <w:t>Ставка налога на прибыль -</w:t>
            </w:r>
            <w:r>
              <w:rPr>
                <w:rStyle w:val="Style11"/>
                <w:rFonts w:ascii="times new roman;times" w:hAnsi="times new roman;times"/>
                <w:b/>
                <w:sz w:val="28"/>
              </w:rPr>
              <w:t>от 16 до 50%</w:t>
            </w:r>
            <w:r>
              <w:rPr>
                <w:rFonts w:ascii="times new roman;times" w:hAnsi="times new roman;times"/>
                <w:sz w:val="28"/>
              </w:rPr>
              <w:t> в ​​зависимости от уровня дохода</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США</w:t>
            </w:r>
          </w:p>
        </w:tc>
        <w:tc>
          <w:tcPr>
            <w:tcW w:w="369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от 10 до 39,6%</w:t>
            </w:r>
          </w:p>
        </w:tc>
        <w:tc>
          <w:tcPr>
            <w:tcW w:w="37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Ставки налогов федерального уровня колеблются в пределах от 10 до 39,6% и рассчитываются от уровня дохода. При доходе от 406 751 доллара США налог берут по ставке 39,6%</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Турция</w:t>
            </w:r>
          </w:p>
        </w:tc>
        <w:tc>
          <w:tcPr>
            <w:tcW w:w="369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15, 20, 27, 35%</w:t>
            </w:r>
          </w:p>
        </w:tc>
        <w:tc>
          <w:tcPr>
            <w:tcW w:w="37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При доходе до 12600 турецких лир налог составляет 15%; 12600-30000, налог 20%; 30000-69000, налог 27%; более 69000 – 35%</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Финляндия</w:t>
            </w:r>
          </w:p>
        </w:tc>
        <w:tc>
          <w:tcPr>
            <w:tcW w:w="369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0-31.75%</w:t>
            </w:r>
          </w:p>
        </w:tc>
        <w:tc>
          <w:tcPr>
            <w:tcW w:w="37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Налогооблагаемая прибыль, евро 16700 - 25000, налог составляет 6.5%; 25000 – 40800, налог 17,5%; 40800 – 72300, налог 21.5%; более 72300, налог 31.75%</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Франция</w:t>
            </w:r>
          </w:p>
        </w:tc>
        <w:tc>
          <w:tcPr>
            <w:tcW w:w="369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От 0 до 45%</w:t>
            </w:r>
          </w:p>
        </w:tc>
        <w:tc>
          <w:tcPr>
            <w:tcW w:w="37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Если доход составляет до 9700 евро, налог - 0%; от 9700 до 26 791, налог- 14,00%; 26 791-71 826, налог - 30.00%; 71 826-152 108, налог 41,00%; более 152 108, налог 45%</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Чехия</w:t>
            </w:r>
          </w:p>
        </w:tc>
        <w:tc>
          <w:tcPr>
            <w:tcW w:w="369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15%</w:t>
            </w:r>
          </w:p>
        </w:tc>
        <w:tc>
          <w:tcPr>
            <w:tcW w:w="37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Чили</w:t>
            </w:r>
          </w:p>
        </w:tc>
        <w:tc>
          <w:tcPr>
            <w:tcW w:w="3690" w:type="dxa"/>
            <w:tcBorders>
              <w:bottom w:val="single" w:sz="8" w:space="0" w:color="000000"/>
              <w:right w:val="single" w:sz="8" w:space="0" w:color="000000"/>
            </w:tcBorders>
            <w:shd w:fill="FFFFFF" w:val="clear"/>
            <w:tcMar>
              <w:top w:w="0" w:type="dxa"/>
              <w:left w:w="0" w:type="dxa"/>
            </w:tcMar>
          </w:tcPr>
          <w:p>
            <w:pPr>
              <w:pStyle w:val="Style21"/>
              <w:rPr/>
            </w:pPr>
            <w:r>
              <w:rPr/>
              <w:t> </w:t>
            </w:r>
            <w:r>
              <w:rPr>
                <w:rFonts w:ascii="times new roman;times" w:hAnsi="times new roman;times"/>
                <w:sz w:val="28"/>
              </w:rPr>
              <w:t>от 0% до 40%</w:t>
            </w:r>
          </w:p>
        </w:tc>
        <w:tc>
          <w:tcPr>
            <w:tcW w:w="37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Шкала ставок составляет 0, 4, 8, 13.5, 23, 30.4, 35.5, 40% в зависимости от дохода</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Швейцария</w:t>
            </w:r>
          </w:p>
        </w:tc>
        <w:tc>
          <w:tcPr>
            <w:tcW w:w="3690" w:type="dxa"/>
            <w:tcBorders>
              <w:bottom w:val="single" w:sz="8" w:space="0" w:color="000000"/>
              <w:right w:val="single" w:sz="8" w:space="0" w:color="000000"/>
            </w:tcBorders>
            <w:shd w:fill="FFFFFF" w:val="clear"/>
            <w:tcMar>
              <w:top w:w="0" w:type="dxa"/>
              <w:left w:w="0" w:type="dxa"/>
            </w:tcMar>
          </w:tcPr>
          <w:p>
            <w:pPr>
              <w:pStyle w:val="Style21"/>
              <w:spacing w:before="0" w:after="0"/>
              <w:ind w:left="0" w:right="0" w:hanging="0"/>
              <w:jc w:val="both"/>
              <w:rPr/>
            </w:pPr>
            <w:r>
              <w:rPr>
                <w:rFonts w:ascii="times new roman;times" w:hAnsi="times new roman;times"/>
                <w:sz w:val="28"/>
              </w:rPr>
              <w:t>Налогообложение отличается от кантона к кантону, составляет от </w:t>
            </w:r>
            <w:r>
              <w:rPr>
                <w:rStyle w:val="Style14"/>
                <w:rFonts w:ascii="times new roman;times" w:hAnsi="times new roman;times"/>
                <w:i/>
                <w:sz w:val="28"/>
              </w:rPr>
              <w:t>11,5 до 30%</w:t>
            </w:r>
          </w:p>
        </w:tc>
        <w:tc>
          <w:tcPr>
            <w:tcW w:w="3705" w:type="dxa"/>
            <w:tcBorders>
              <w:bottom w:val="single" w:sz="8" w:space="0" w:color="000000"/>
              <w:right w:val="single" w:sz="8" w:space="0" w:color="000000"/>
            </w:tcBorders>
            <w:shd w:fill="FFFFFF" w:val="clear"/>
            <w:tcMar>
              <w:top w:w="0" w:type="dxa"/>
              <w:left w:w="0" w:type="dxa"/>
              <w:bottom w:w="28" w:type="dxa"/>
              <w:right w:w="28" w:type="dxa"/>
            </w:tcMar>
          </w:tcPr>
          <w:p>
            <w:pPr>
              <w:pStyle w:val="Style21"/>
              <w:pBdr/>
              <w:spacing w:before="0" w:after="0"/>
              <w:ind w:left="0" w:right="0" w:hanging="0"/>
              <w:jc w:val="both"/>
              <w:rPr>
                <w:rFonts w:ascii="times new roman;times" w:hAnsi="times new roman;times"/>
                <w:sz w:val="28"/>
              </w:rPr>
            </w:pPr>
            <w:r>
              <w:rPr>
                <w:rFonts w:ascii="times new roman;times" w:hAnsi="times new roman;times"/>
                <w:sz w:val="28"/>
              </w:rPr>
              <w:t>Налог на доход самозанятых в Швейцарии делится на федеральный, кантональный и муниципальный налог на прибыль. Федеральный налог на прибыль - от 0 до 11,5%, под максимальную ставку попадают только доходы свыше 755700 швейцарских франков в год, до 14500 франков – ставка 0%. Кантональные налоги, как и федеральные, уплачиваются по прогрессивным ставкам. В среднем они обычно в два раза выше ставок федеральных налогов. </w:t>
            </w:r>
          </w:p>
          <w:p>
            <w:pPr>
              <w:pStyle w:val="Style21"/>
              <w:pBdr/>
              <w:spacing w:before="0" w:after="0"/>
              <w:ind w:left="0" w:right="0" w:hanging="0"/>
              <w:jc w:val="both"/>
              <w:rPr>
                <w:rFonts w:ascii="times new roman;times" w:hAnsi="times new roman;times"/>
                <w:sz w:val="28"/>
              </w:rPr>
            </w:pPr>
            <w:r>
              <w:rPr>
                <w:rFonts w:ascii="times new roman;times" w:hAnsi="times new roman;times"/>
                <w:sz w:val="28"/>
              </w:rPr>
              <w:t>Муниципальный налог, взимаемый в дополнение к кантональному и федеральному, рассчитывается на основании суммы кантонального налога, умноженной на коэффициент соответствующего муниципального образования. Коэффициенты варьируются от 0,75 до 1,24</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Швеция</w:t>
            </w:r>
          </w:p>
        </w:tc>
        <w:tc>
          <w:tcPr>
            <w:tcW w:w="369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0-25%</w:t>
            </w:r>
          </w:p>
        </w:tc>
        <w:tc>
          <w:tcPr>
            <w:tcW w:w="37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Налог на прибыль составляет 20 процентов от той части дохода, которая превышает годовой доход 443 200 шведских крон. Если заработанный доход превышает 638 800 шведских крон, то налог увеличивается на дополнительные 5 процентов от суммы, превышающей 638 800 крон</w:t>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Эстония</w:t>
            </w:r>
          </w:p>
        </w:tc>
        <w:tc>
          <w:tcPr>
            <w:tcW w:w="369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21%</w:t>
            </w:r>
          </w:p>
        </w:tc>
        <w:tc>
          <w:tcPr>
            <w:tcW w:w="37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83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Япония</w:t>
            </w:r>
          </w:p>
        </w:tc>
        <w:tc>
          <w:tcPr>
            <w:tcW w:w="369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От 5 до 45%</w:t>
            </w:r>
          </w:p>
        </w:tc>
        <w:tc>
          <w:tcPr>
            <w:tcW w:w="37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При годовом доходе до 1,95 миллиона иен, налог составляет 5%; 1,95 млн. - 3,3 млн. иен, налог 10%; 3,3 миллиона иен - 6,95 млн. иен, налог         20%; 6,95 миллионов иен - 9 миллионов иен, налог 23%; 9 миллионов иен - 18 миллионов иен, налог 33%; 18 миллионов иен - 40000 иен, налог 40%; более 40 миллионов иен, налог 45%</w:t>
            </w:r>
          </w:p>
        </w:tc>
      </w:tr>
    </w:tbl>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Осуществленный анализ позволяет сделать следующее заключение. В странах ОЭСР с латинской моделью нотариата широко используются возможности нотариуса в удержании налогов, обязательства уплаты которых вытекают их фактов оформления наследственных прав, перехода права собственности на недвижимое имущество. Можно выделить две формы участия нотариуса в процессе удержания и осуществления налоговых платежей, обязательства по которым возникают из факта нотариального удостоверения сделок о переходе права собственности на недвижимое имущество: 1) нотариус самостоятельно рассчитывает и удерживает налог одновременно с нотариальным тарифом, далее в течение определенного времени перечисляет соответствующую сумму в налоговый орган; 2) нотариус после удостоверения сделки информирует уполномоченный налоговый орган о факте сделки (как правило, путем предоставления уведомления с копией сделки), в последующем орган рассчитывает сумму налога и предъявляет обязательство к исполнению. Так, например, в Бельгии, Германии нотариус обязан предоставить копию нотариально заверенного соглашения о передаче собственности в налоговый орган, а в Австрии, Греции налог на передачу права собственности взимается нотариусом до или во время удостоверения сделки, а далее оплачивает сумму в налоговый орган.</w:t>
      </w:r>
    </w:p>
    <w:p>
      <w:pPr>
        <w:pStyle w:val="Style17"/>
        <w:widowControl/>
        <w:spacing w:before="0" w:after="0"/>
        <w:ind w:left="0" w:right="0" w:firstLine="284"/>
        <w:jc w:val="both"/>
        <w:rPr/>
      </w:pPr>
      <w:r>
        <w:rPr>
          <w:rStyle w:val="Style11"/>
          <w:caps w:val="false"/>
          <w:smallCaps w:val="false"/>
          <w:color w:val="333333"/>
          <w:spacing w:val="0"/>
        </w:rPr>
        <w:t> </w:t>
      </w:r>
    </w:p>
    <w:p>
      <w:pPr>
        <w:pStyle w:val="Style17"/>
        <w:widowControl/>
        <w:spacing w:before="0" w:after="0"/>
        <w:ind w:left="0" w:right="0" w:firstLine="284"/>
        <w:jc w:val="both"/>
        <w:rPr/>
      </w:pPr>
      <w:r>
        <w:rPr>
          <w:rStyle w:val="Style11"/>
          <w:rFonts w:ascii="times new roman;times" w:hAnsi="times new roman;times"/>
          <w:b/>
          <w:i w:val="false"/>
          <w:caps w:val="false"/>
          <w:smallCaps w:val="false"/>
          <w:color w:val="333333"/>
          <w:spacing w:val="0"/>
          <w:sz w:val="28"/>
        </w:rPr>
        <w:t>Таблица 12</w:t>
      </w:r>
    </w:p>
    <w:p>
      <w:pPr>
        <w:pStyle w:val="Style17"/>
        <w:widowControl/>
        <w:spacing w:before="0" w:after="135"/>
        <w:ind w:left="0" w:right="0" w:hanging="0"/>
        <w:rPr>
          <w:caps w:val="false"/>
          <w:smallCaps w:val="false"/>
          <w:color w:val="333333"/>
          <w:spacing w:val="0"/>
        </w:rPr>
      </w:pPr>
      <w:r>
        <w:rPr>
          <w:caps w:val="false"/>
          <w:smallCaps w:val="false"/>
          <w:color w:val="333333"/>
          <w:spacing w:val="0"/>
        </w:rPr>
        <w:t> </w:t>
      </w:r>
    </w:p>
    <w:tbl>
      <w:tblPr>
        <w:tblW w:w="14490" w:type="dxa"/>
        <w:jc w:val="left"/>
        <w:tblInd w:w="0" w:type="dxa"/>
        <w:shd w:fill="FFFFFF" w:val="clear"/>
        <w:tblCellMar>
          <w:top w:w="120" w:type="dxa"/>
          <w:left w:w="120" w:type="dxa"/>
          <w:bottom w:w="120" w:type="dxa"/>
          <w:right w:w="180" w:type="dxa"/>
        </w:tblCellMar>
      </w:tblPr>
      <w:tblGrid>
        <w:gridCol w:w="2565"/>
        <w:gridCol w:w="3120"/>
        <w:gridCol w:w="8805"/>
      </w:tblGrid>
      <w:tr>
        <w:trPr/>
        <w:tc>
          <w:tcPr>
            <w:tcW w:w="2565" w:type="dxa"/>
            <w:tcBorders>
              <w:top w:val="single" w:sz="8" w:space="0" w:color="000000"/>
              <w:left w:val="single" w:sz="8" w:space="0" w:color="000000"/>
              <w:bottom w:val="single" w:sz="8" w:space="0" w:color="000000"/>
              <w:right w:val="single" w:sz="8" w:space="0" w:color="000000"/>
            </w:tcBorders>
            <w:shd w:fill="FFFFFF" w:val="clear"/>
          </w:tcPr>
          <w:p>
            <w:pPr>
              <w:pStyle w:val="Style21"/>
              <w:rPr/>
            </w:pPr>
            <w:r>
              <w:rPr>
                <w:rStyle w:val="Style11"/>
                <w:rFonts w:ascii="times new roman;times" w:hAnsi="times new roman;times"/>
                <w:b/>
                <w:sz w:val="28"/>
              </w:rPr>
              <w:t>Страны-члены</w:t>
            </w:r>
          </w:p>
        </w:tc>
        <w:tc>
          <w:tcPr>
            <w:tcW w:w="3120" w:type="dxa"/>
            <w:tcBorders>
              <w:top w:val="single" w:sz="8" w:space="0" w:color="000000"/>
              <w:bottom w:val="single" w:sz="8" w:space="0" w:color="000000"/>
              <w:right w:val="single" w:sz="8" w:space="0" w:color="000000"/>
            </w:tcBorders>
            <w:shd w:fill="FFFFFF" w:val="clear"/>
            <w:tcMar>
              <w:left w:w="0" w:type="dxa"/>
            </w:tcMar>
          </w:tcPr>
          <w:p>
            <w:pPr>
              <w:pStyle w:val="Style21"/>
              <w:spacing w:before="0" w:after="0"/>
              <w:ind w:left="0" w:right="0" w:hanging="0"/>
              <w:jc w:val="center"/>
              <w:rPr/>
            </w:pPr>
            <w:r>
              <w:rPr>
                <w:rStyle w:val="Style11"/>
                <w:rFonts w:ascii="times new roman;times" w:hAnsi="times new roman;times"/>
                <w:b/>
                <w:sz w:val="28"/>
              </w:rPr>
              <w:t>Участие/Неучастие</w:t>
            </w:r>
          </w:p>
          <w:p>
            <w:pPr>
              <w:pStyle w:val="Style21"/>
              <w:spacing w:before="0" w:after="0"/>
              <w:ind w:left="0" w:right="0" w:hanging="0"/>
              <w:jc w:val="center"/>
              <w:rPr/>
            </w:pPr>
            <w:r>
              <w:rPr>
                <w:rStyle w:val="Style11"/>
                <w:rFonts w:ascii="times new roman;times" w:hAnsi="times new roman;times"/>
                <w:b/>
                <w:sz w:val="28"/>
              </w:rPr>
              <w:t>(+/-)</w:t>
            </w:r>
          </w:p>
          <w:p>
            <w:pPr>
              <w:pStyle w:val="Style21"/>
              <w:spacing w:before="0" w:after="0"/>
              <w:ind w:left="0" w:right="0" w:hanging="0"/>
              <w:jc w:val="center"/>
              <w:rPr/>
            </w:pPr>
            <w:r>
              <w:rPr>
                <w:rStyle w:val="Style11"/>
                <w:rFonts w:ascii="times new roman;times" w:hAnsi="times new roman;times"/>
                <w:b/>
                <w:sz w:val="28"/>
              </w:rPr>
              <w:t>нотариуса в процессе удержания и осуществления налоговых платежей, обязательства по которым возникают из факта нотариального удостоверения сделок о переходе права собственности на недвижимое имущество</w:t>
            </w:r>
          </w:p>
        </w:tc>
        <w:tc>
          <w:tcPr>
            <w:tcW w:w="8805" w:type="dxa"/>
            <w:tcBorders>
              <w:top w:val="single" w:sz="8" w:space="0" w:color="000000"/>
              <w:bottom w:val="single" w:sz="8" w:space="0" w:color="000000"/>
              <w:right w:val="single" w:sz="8" w:space="0" w:color="000000"/>
            </w:tcBorders>
            <w:shd w:fill="FFFFFF" w:val="clear"/>
            <w:tcMar>
              <w:top w:w="28" w:type="dxa"/>
              <w:left w:w="0" w:type="dxa"/>
              <w:bottom w:w="28" w:type="dxa"/>
              <w:right w:w="28" w:type="dxa"/>
            </w:tcMar>
          </w:tcPr>
          <w:p>
            <w:pPr>
              <w:pStyle w:val="Style21"/>
              <w:rPr/>
            </w:pPr>
            <w:r>
              <w:rPr>
                <w:rStyle w:val="Style11"/>
                <w:rFonts w:ascii="times new roman;times" w:hAnsi="times new roman;times"/>
                <w:b/>
                <w:sz w:val="28"/>
              </w:rPr>
              <w:t>Примечание</w:t>
            </w:r>
          </w:p>
        </w:tc>
      </w:tr>
      <w:tr>
        <w:trPr/>
        <w:tc>
          <w:tcPr>
            <w:tcW w:w="256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Австралия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88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56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Австрия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88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Нотариус при удостоверении сделки рассчитывает налог, вытекающий из факта перехода права собственности и удерживает его сумму, далее передает сумму налога, рассчитываемый на основе сделки с недвижимым имуществом в налоговую инспекцию, передает продавцу справку об отсутствии обязательств перед налоговым органом, подтверждающую уплату земельного налога на передачу</w:t>
            </w:r>
          </w:p>
        </w:tc>
      </w:tr>
      <w:tr>
        <w:trPr/>
        <w:tc>
          <w:tcPr>
            <w:tcW w:w="256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Бельгия </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88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Нотариус обязан после удостоверения договора представить его в налоговую инспекцию в течение 15 дней после даты исполнения для уплаты гербовых сборов</w:t>
            </w:r>
          </w:p>
        </w:tc>
      </w:tr>
      <w:tr>
        <w:trPr/>
        <w:tc>
          <w:tcPr>
            <w:tcW w:w="256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Великобритания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88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56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Венгрия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88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Согласно венгерскому законодательству договор купли-продажи недвижимости должен быть оформлен в виде нотариально аутентичного акта или в виде частного акта, скрепленного адвокатом или юрисконсультом компании (если одна из сторон является компанией). Вместе с тем в процедурах удержания, уплаты налогов, вытекающих их факта перехода права собственности на недвижимость нотариус не участвует</w:t>
            </w:r>
          </w:p>
        </w:tc>
      </w:tr>
      <w:tr>
        <w:trPr/>
        <w:tc>
          <w:tcPr>
            <w:tcW w:w="256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Германия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88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В налоговый орган «Finanzamt» нотариус обязан предоставить копию нотариально заверенного соглашения о передаче собственности. Налоговый орган рассчитывает налог и отправляет извещение покупателю. В земельном регистре невозможно зарегистрировать покупателя в качестве нового владельца, если налог на передачу не был оплачен</w:t>
            </w:r>
          </w:p>
        </w:tc>
      </w:tr>
      <w:tr>
        <w:trPr/>
        <w:tc>
          <w:tcPr>
            <w:tcW w:w="256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Греция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88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Налог на передачу права собственности возлагается на покупателя и составляет 3% от стоимости передачи имущества. Кроме того, любой доход равный добавленной стоимости, вытекающий из передачи имущества (термин «добавленная стоимость» в данном случае означает прирост капитала), облагается налогом в 15%. В этом случае налог взимается заранее у нотариуса, который должен оплатить его в налоговый орган</w:t>
            </w:r>
          </w:p>
        </w:tc>
      </w:tr>
      <w:tr>
        <w:trPr/>
        <w:tc>
          <w:tcPr>
            <w:tcW w:w="256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Дания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88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56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Израиль</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88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56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Ирландия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88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56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Исландия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88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56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Испания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88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Нотариальная форма сделки обязательна, однако нотариус не удерживает налоги, обязанность которых возникает при отчуждении-приобретении недвижимости, не предоставляет в налоговый орган информацию о состоявшемся переходе прав. Вместе с тем, нотариус прикрепляет к нотариальному акту документ об уплате налогов при осуществлении процедуры регистрации недвижимости</w:t>
            </w:r>
          </w:p>
        </w:tc>
      </w:tr>
      <w:tr>
        <w:trPr/>
        <w:tc>
          <w:tcPr>
            <w:tcW w:w="256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Италия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88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В течение 30 дней с момента подписания контракта нотариус обязан передать его для регистрации в единый кадастр собственности, в противном случае нотариус привлекается к ответственности в виде штрафа. Одновременно с передачей информации о переходе права собственности нотариус передает данные, касающиеся уплаты налогов (списываются с банковского счета нотариуса), сумма налога удерживается одновременно с нотариальным тарифом. Налоги зачисляются непосредственно в центральный офис по доходам и различные учреждения сохраняют компетенцию для проверки правильности оплаты. </w:t>
            </w:r>
          </w:p>
        </w:tc>
      </w:tr>
      <w:tr>
        <w:trPr/>
        <w:tc>
          <w:tcPr>
            <w:tcW w:w="256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Канада</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88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Нотариальная форма сделок соблюдается (на альтернативной основе) в провинция Квебек. Британская Колумбия, однако нотариус не участвует в процедурах удержания, оплаты налогов</w:t>
            </w:r>
          </w:p>
        </w:tc>
      </w:tr>
      <w:tr>
        <w:trPr/>
        <w:tc>
          <w:tcPr>
            <w:tcW w:w="256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Корея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88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56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Люксембург</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88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До удостоверения сделки нотариус уведомляет органы налогового администрирования о предстоящей продаже имущества. Общий тариф, уплачиваемый за переход права собственности, уплачиваемый нотариусу включает налог на переход права собственности, покупатель переводит сумму по безналичному расчету нотариусу, в дополнение к нотариальным сборам</w:t>
            </w:r>
          </w:p>
        </w:tc>
      </w:tr>
      <w:tr>
        <w:trPr/>
        <w:tc>
          <w:tcPr>
            <w:tcW w:w="256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Мексика</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88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Нотариус удерживает налог на доход от прироста капитала от имени правительства, координирует процедуру оценки имущества</w:t>
            </w:r>
          </w:p>
        </w:tc>
      </w:tr>
      <w:tr>
        <w:trPr/>
        <w:tc>
          <w:tcPr>
            <w:tcW w:w="256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Нидерланды</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88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нотариус удерживает налог на передачу имущества в размере 6% от его стоимости. После нотариального удостоверения сделки нотариус немедленно передает акт для государственной регистрации он-лайн в земельном кадастре, в течение 10 дней нотариус регистрирует сделку в налоговых органах и выплачивает удержанный ранее налог</w:t>
            </w:r>
          </w:p>
        </w:tc>
      </w:tr>
      <w:tr>
        <w:trPr/>
        <w:tc>
          <w:tcPr>
            <w:tcW w:w="256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Новая Зеландия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88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56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Норвегия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88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56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Польша</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88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После подписания нотариального акта нотариус обязан удержать и перечислить в налоговую службу налог на сумму 2% от продажной стоимости недвижимости. Нотариус переводит сумму на счет соответствующего налогового офиса, перевод налога должен быть нотариусом осуществлен не позднее, чем на 7-й день месяца, следующего за месяцем, в котором налог был начислен в результате заключения договора о передаче в собственность недвижимости. </w:t>
            </w:r>
          </w:p>
        </w:tc>
      </w:tr>
      <w:tr>
        <w:trPr/>
        <w:tc>
          <w:tcPr>
            <w:tcW w:w="256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Португалия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88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Продажа недвижимости может быть реализована с помощью нотариального акта, составленного нотариусом, с помощью документа, подготовленного уполномоченном государственного реестра или составленного частного соглашения, которое должно быть зарегистрировано в электронном виде, которое может быть составлено юристом или адвокатом. Нотариус не участвует в процедурах удержания и перечисления налогов, обязательства по уплате которых вытекают из факта перехода права собственности</w:t>
            </w:r>
          </w:p>
        </w:tc>
      </w:tr>
      <w:tr>
        <w:trPr/>
        <w:tc>
          <w:tcPr>
            <w:tcW w:w="256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Словакия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88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Нотариус не является, единственным субъектом, удостоверяющим сделки купли-продажи недвижимости. Наряду с нотариусом, указанные полномочия принадлежат офис-регистраторам, работающим в соответствующем районе окружного кадастрового бюро. Нотариус не участвует в процедурах удержания и перечисления налогов, обязательства по уплате которых вытекают из факта перехода права собственности</w:t>
            </w:r>
          </w:p>
        </w:tc>
      </w:tr>
      <w:tr>
        <w:trPr/>
        <w:tc>
          <w:tcPr>
            <w:tcW w:w="256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Словения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88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Словенское законодательство допускает альтернативное удостоверения сделок с недвижимым имуществом: нотариусом или адвокатом, или действующим от имени заявителя агентством недвижимости. Нотариус не участвует в процедурах удержания и перечисления налогов, обязательства по уплате которых вытекают из факта перехода права собственности</w:t>
            </w:r>
          </w:p>
        </w:tc>
      </w:tr>
      <w:tr>
        <w:trPr/>
        <w:tc>
          <w:tcPr>
            <w:tcW w:w="256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США</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88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56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Турция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88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56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Финляндия</w:t>
            </w:r>
          </w:p>
        </w:tc>
        <w:tc>
          <w:tcPr>
            <w:tcW w:w="3120" w:type="dxa"/>
            <w:tcBorders>
              <w:bottom w:val="single" w:sz="8" w:space="0" w:color="000000"/>
              <w:right w:val="single" w:sz="8" w:space="0" w:color="000000"/>
            </w:tcBorders>
            <w:shd w:fill="FFFFFF" w:val="clear"/>
            <w:tcMar>
              <w:top w:w="0" w:type="dxa"/>
              <w:left w:w="0" w:type="dxa"/>
            </w:tcMar>
          </w:tcPr>
          <w:p>
            <w:pPr>
              <w:pStyle w:val="Style21"/>
              <w:rPr>
                <w:sz w:val="4"/>
                <w:szCs w:val="4"/>
              </w:rPr>
            </w:pPr>
            <w:r>
              <w:rPr>
                <w:sz w:val="4"/>
                <w:szCs w:val="4"/>
              </w:rPr>
            </w:r>
          </w:p>
        </w:tc>
        <w:tc>
          <w:tcPr>
            <w:tcW w:w="88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Нотариальная форма сделки обязательна, однако нотариус не участвует в процедурах удержания и перечисления налогов, обязательства по уплате которых вытекают из факта перехода права собственности</w:t>
            </w:r>
          </w:p>
        </w:tc>
      </w:tr>
      <w:tr>
        <w:trPr/>
        <w:tc>
          <w:tcPr>
            <w:tcW w:w="256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Франция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88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Нотариус оплачивает налог на добавленную стоимость от цены приобретенного имущества от имени покупателя</w:t>
            </w:r>
          </w:p>
        </w:tc>
      </w:tr>
      <w:tr>
        <w:trPr/>
        <w:tc>
          <w:tcPr>
            <w:tcW w:w="256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Чехия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88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Согласно чешскому законодательству нотариальная форма, в отличие от письменной, не является обязательной для договора отчуждения недвижимого имущества. Однако на практике нотариальное удостоверение договора купли-продажи является наиболее распространенным, применяется в подавляющем большинстве случаев. Нотариус не участвует в процедурах удержания и перечисления налогов, обязательства по уплате которых вытекают из факта перехода права собственности</w:t>
            </w:r>
          </w:p>
        </w:tc>
      </w:tr>
      <w:tr>
        <w:trPr/>
        <w:tc>
          <w:tcPr>
            <w:tcW w:w="256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Чили</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88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Функция нотариуса сводится к составлению и отправке специальной формы о переходе права собственности в налоговые органы</w:t>
            </w:r>
          </w:p>
        </w:tc>
      </w:tr>
      <w:tr>
        <w:trPr/>
        <w:tc>
          <w:tcPr>
            <w:tcW w:w="256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Швейцария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88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При подписании договора купли-продажи нотариус рассчитывает и пересылает покупателю счет за уплату налога на переход права собственности, пошлины за внесение изменений в земельный кадастр. После уплаты налога договор купли-продажи регистрируется в кадастре</w:t>
            </w:r>
          </w:p>
        </w:tc>
      </w:tr>
      <w:tr>
        <w:trPr/>
        <w:tc>
          <w:tcPr>
            <w:tcW w:w="256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Швеция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88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56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Эстония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880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Нотариальная форма сделки обязательна, однако нотариус не участвует в процедурах удержания, оплаты налогов</w:t>
            </w:r>
          </w:p>
        </w:tc>
      </w:tr>
      <w:tr>
        <w:trPr/>
        <w:tc>
          <w:tcPr>
            <w:tcW w:w="256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Япония</w:t>
            </w:r>
          </w:p>
        </w:tc>
        <w:tc>
          <w:tcPr>
            <w:tcW w:w="3120"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8805" w:type="dxa"/>
            <w:tcBorders>
              <w:bottom w:val="single" w:sz="8" w:space="0" w:color="000000"/>
              <w:right w:val="single" w:sz="8" w:space="0" w:color="000000"/>
            </w:tcBorders>
            <w:shd w:fill="FFFFFF" w:val="clear"/>
            <w:tcMar>
              <w:top w:w="0" w:type="dxa"/>
              <w:left w:w="0" w:type="dxa"/>
              <w:bottom w:w="28" w:type="dxa"/>
              <w:right w:w="28" w:type="dxa"/>
            </w:tcMar>
          </w:tcPr>
          <w:p>
            <w:pPr>
              <w:pStyle w:val="Style21"/>
              <w:pBdr/>
              <w:spacing w:before="0" w:after="0"/>
              <w:ind w:left="0" w:right="0" w:hanging="0"/>
              <w:jc w:val="both"/>
              <w:rPr>
                <w:rFonts w:ascii="times new roman;times" w:hAnsi="times new roman;times"/>
                <w:sz w:val="28"/>
              </w:rPr>
            </w:pPr>
            <w:r>
              <w:rPr>
                <w:rFonts w:ascii="times new roman;times" w:hAnsi="times new roman;times"/>
                <w:sz w:val="28"/>
              </w:rPr>
              <w:t>Как правило, на практике договор купли-продажи недвижимости подготавливается маклером по торговле недвижимостью, нотариус не принимает участия при продаже недвижимости. Незначительное количество договоров дарения удостоверяется нотариально. нотариус не участвует в процедурах удержания, оплаты налогов</w:t>
            </w:r>
          </w:p>
        </w:tc>
      </w:tr>
    </w:tbl>
    <w:p>
      <w:pPr>
        <w:pStyle w:val="Style17"/>
        <w:widowControl/>
        <w:spacing w:before="0" w:after="135"/>
        <w:ind w:left="0" w:right="0" w:hanging="0"/>
        <w:rPr>
          <w:caps w:val="false"/>
          <w:smallCaps w:val="false"/>
          <w:color w:val="333333"/>
          <w:spacing w:val="0"/>
        </w:rPr>
      </w:pPr>
      <w:r>
        <w:rPr>
          <w:caps w:val="false"/>
          <w:smallCaps w:val="false"/>
          <w:color w:val="333333"/>
          <w:spacing w:val="0"/>
        </w:rPr>
        <w:t> </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Порядок осуществления отчисления членских взносов в профессиональные организации нотариусов (Таблица 13) определяется непосредственно профессиональными сообществами, их размер и виды утверждаются на общем собрании организаций либо (что реже) коллегиальным органом управления. Как правило устанавливаются следующие виды взносов: целевые на конкретные мероприятия, цели, дополнительные для отдельных групп нотариусов, регулярные взносы для покрытия расходов деятельности палаты, в некоторых странах имеют место регистрационные или вступительные взносы (Корея, Словения). Взносы в центральный орган нотариального сообщества может осуществляться как отдельными нотариусами, так и региональными сообществами, применяются два изложенных порядка их осуществления. Размер взносов определяется различными способами: в твердой сумме (в этом случае, как правило, взносов пересматривается ежегодно); как процент от дохода нотариуса (0,5%, 1%, иной процент от чистого налогооблагаемого дохода за год). В большинстве юрисдикций взносы осуществляются разово на ежегодной основе в качестве предоплаты от обычного годового дохода, однако имеет место и уплата взносов помесячно (Турция).</w:t>
      </w:r>
    </w:p>
    <w:p>
      <w:pPr>
        <w:pStyle w:val="Style17"/>
        <w:widowControl/>
        <w:spacing w:before="0" w:after="0"/>
        <w:ind w:left="0" w:right="0" w:firstLine="284"/>
        <w:jc w:val="both"/>
        <w:rPr/>
      </w:pPr>
      <w:r>
        <w:rPr>
          <w:rStyle w:val="Style11"/>
          <w:rFonts w:ascii="times new roman;times" w:hAnsi="times new roman;times"/>
          <w:b/>
          <w:i w:val="false"/>
          <w:caps w:val="false"/>
          <w:smallCaps w:val="false"/>
          <w:color w:val="333333"/>
          <w:spacing w:val="0"/>
          <w:sz w:val="28"/>
        </w:rPr>
        <w:t>Таблица 13</w:t>
      </w:r>
    </w:p>
    <w:p>
      <w:pPr>
        <w:pStyle w:val="Style17"/>
        <w:widowControl/>
        <w:spacing w:before="0" w:after="135"/>
        <w:ind w:left="0" w:right="0" w:hanging="0"/>
        <w:rPr>
          <w:caps w:val="false"/>
          <w:smallCaps w:val="false"/>
          <w:color w:val="333333"/>
          <w:spacing w:val="0"/>
        </w:rPr>
      </w:pPr>
      <w:r>
        <w:rPr>
          <w:caps w:val="false"/>
          <w:smallCaps w:val="false"/>
          <w:color w:val="333333"/>
          <w:spacing w:val="0"/>
        </w:rPr>
        <w:t> </w:t>
      </w:r>
    </w:p>
    <w:tbl>
      <w:tblPr>
        <w:tblW w:w="14475" w:type="dxa"/>
        <w:jc w:val="left"/>
        <w:tblInd w:w="0" w:type="dxa"/>
        <w:shd w:fill="FFFFFF" w:val="clear"/>
        <w:tblCellMar>
          <w:top w:w="120" w:type="dxa"/>
          <w:left w:w="120" w:type="dxa"/>
          <w:bottom w:w="120" w:type="dxa"/>
          <w:right w:w="180" w:type="dxa"/>
        </w:tblCellMar>
      </w:tblPr>
      <w:tblGrid>
        <w:gridCol w:w="2415"/>
        <w:gridCol w:w="2835"/>
        <w:gridCol w:w="9225"/>
      </w:tblGrid>
      <w:tr>
        <w:trPr/>
        <w:tc>
          <w:tcPr>
            <w:tcW w:w="2415" w:type="dxa"/>
            <w:tcBorders>
              <w:top w:val="single" w:sz="8" w:space="0" w:color="000000"/>
              <w:left w:val="single" w:sz="8" w:space="0" w:color="000000"/>
              <w:bottom w:val="single" w:sz="8" w:space="0" w:color="000000"/>
              <w:right w:val="single" w:sz="8" w:space="0" w:color="000000"/>
            </w:tcBorders>
            <w:shd w:fill="FFFFFF" w:val="clear"/>
          </w:tcPr>
          <w:p>
            <w:pPr>
              <w:pStyle w:val="Style21"/>
              <w:rPr/>
            </w:pPr>
            <w:r>
              <w:rPr>
                <w:rStyle w:val="Style11"/>
                <w:rFonts w:ascii="times new roman;times" w:hAnsi="times new roman;times"/>
                <w:b/>
                <w:sz w:val="28"/>
              </w:rPr>
              <w:t>Страны-члены</w:t>
            </w:r>
          </w:p>
        </w:tc>
        <w:tc>
          <w:tcPr>
            <w:tcW w:w="2835" w:type="dxa"/>
            <w:tcBorders>
              <w:top w:val="single" w:sz="8" w:space="0" w:color="000000"/>
              <w:bottom w:val="single" w:sz="8" w:space="0" w:color="000000"/>
              <w:right w:val="single" w:sz="8" w:space="0" w:color="000000"/>
            </w:tcBorders>
            <w:shd w:fill="FFFFFF" w:val="clear"/>
            <w:tcMar>
              <w:left w:w="0" w:type="dxa"/>
            </w:tcMar>
          </w:tcPr>
          <w:p>
            <w:pPr>
              <w:pStyle w:val="Style21"/>
              <w:rPr/>
            </w:pPr>
            <w:r>
              <w:rPr>
                <w:rStyle w:val="Style11"/>
                <w:rFonts w:ascii="times new roman;times" w:hAnsi="times new roman;times"/>
                <w:b/>
                <w:sz w:val="28"/>
              </w:rPr>
              <w:t>Наличие профессионального сообщества</w:t>
            </w:r>
          </w:p>
        </w:tc>
        <w:tc>
          <w:tcPr>
            <w:tcW w:w="9225" w:type="dxa"/>
            <w:tcBorders>
              <w:top w:val="single" w:sz="8" w:space="0" w:color="000000"/>
              <w:bottom w:val="single" w:sz="8" w:space="0" w:color="000000"/>
              <w:right w:val="single" w:sz="8" w:space="0" w:color="000000"/>
            </w:tcBorders>
            <w:shd w:fill="FFFFFF" w:val="clear"/>
            <w:tcMar>
              <w:top w:w="28" w:type="dxa"/>
              <w:left w:w="0" w:type="dxa"/>
              <w:bottom w:w="28" w:type="dxa"/>
              <w:right w:w="28" w:type="dxa"/>
            </w:tcMar>
          </w:tcPr>
          <w:p>
            <w:pPr>
              <w:pStyle w:val="Style21"/>
              <w:spacing w:before="0" w:after="0"/>
              <w:ind w:left="0" w:right="0" w:hanging="0"/>
              <w:jc w:val="center"/>
              <w:rPr/>
            </w:pPr>
            <w:r>
              <w:rPr>
                <w:rStyle w:val="Style11"/>
                <w:rFonts w:ascii="times new roman;times" w:hAnsi="times new roman;times"/>
                <w:b/>
                <w:sz w:val="28"/>
              </w:rPr>
              <w:t>Порядок осуществления отчисления членских взносов в профессиональные организации нотариусов</w:t>
            </w:r>
          </w:p>
          <w:p>
            <w:pPr>
              <w:pStyle w:val="Style21"/>
              <w:spacing w:before="0" w:after="0"/>
              <w:ind w:left="0" w:right="0" w:hanging="0"/>
              <w:jc w:val="center"/>
              <w:rPr/>
            </w:pPr>
            <w:r>
              <w:rPr>
                <w:rStyle w:val="Style11"/>
              </w:rPr>
              <w:t> </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Австралия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922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Отсутствует национальный представительный орган, в каждом штате создается собственное профессиональное сообщество, членство в которых осуществляется на добровольной, открытой основе. Членские взносы в общества нотариусов варьируются от территории к территории, отсутствует единый порядок уплаты взносов</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Австрия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922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Порядок взимания членских взносов профессиональными сообществами определяется непосредственно палатами, их размер и виды утверждаются на общем собрании палат. Согласно закону о нотариате могут быть установлены следующие виды взносов: целевые, дополнительные для отдельных групп нотариусов, регулярные взносы для покрытия расходов деятельности палаты. Взносы в Австрийскую нотариальную палату осуществляются не нотариусами, а непосредственно шестью региональными палаты, их размер определяется уровнем затрат для обеспечения деятельности, пересматривается и утверждается ежегодно</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Бельгия </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922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Ежегодно Национальная палата и региональные палаты на общих собраниях определяю размер взносов нотариусов в палаты и на их основе определяют параметры соответствующих годовых бюджетов.  Интересным обстоятельством является то, что при Национальной палате создан специальный нотариальный фонд. Использование средств фонда позволяет тем, кто желает приобрести скромное жилье, получить скидку в размере 250 евро на сборы нотариуса, которые, возникают при удостоверении акта купли-продажи. Все нотариусы в стране ежегодно вносят свой ​​вклад в финансирование фонда в размере 0,5% от чистого налогооблагаемого дохода за год</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Великобритания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922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Профессиональные общества нотариусов в Великобритании самостоятельно устанавливают сборы за вход в членство обществ, а также размер ежегодных членских взносов. Кроме того, как правило, требуется, чтобы нотариусы вносили вклад в благотворительные фонды обществ, из которых производится финансирования грантов, стипендий, делаются пожертвования</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Венгрия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922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Территориальные палаты определяют размер членских взносов для нотариусов, в свою очередь территориальные палаты осуществляют взносы в Венгерскую нотариальную палату</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Германия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922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Работа нотариальной палаты финансируется из взносов, объединенных в ней нотариусов (§ 73 ФП). Нотариусы принимают проект бюджета и определяют размер своих взносов. Обычно нотариальные палаты имеют так называемую тарифную сетку взносов, в которой закреплен размер выплачиваемых взносов. Размер взносов может быть фиксированным, но может также зависеть и от платежеспособности нотариуса</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Греция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9225"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Финансовые средства Ассоциации нотариусов состоят из:</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годового взноса ее членов, размер которого определяется на основании решения Совета (исполнительный выборный органа Ассоциации, члены которого переизбираются каждый три года);</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сборов за выдачу копий нотариальных архивных документов;</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специальных взносов, пожертвований и спонсорской помощи и др.</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Размер членского взноса определяется пропорционально годовому доходу, в качестве процента от него, пересматривается и утверждается ежегодно.</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Дания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922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Израиль</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922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Все нотариусы и адвокаты в Израиле объединены в рамках одного сообщества - Израильской ассоциации юристов Бар. Компетенция Ассоциации распространяется на всех профессиональных юристов. Для нотариусов установлены членские взносы в ассоциацию, которые выплачиваются ежегодно</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Ирландия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922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В соответствии с Уставом Факультета нотариусов Ирландии членские взносы осуществляются на ежегодной основе, оплата должна быть произведена на определенную дату. Размер взносов определяется общим собранием, если отсутствует решение общего собрания о сумме взносов на предстоящий год, то они осуществляются в том же размере, как за предыдущий календарный период</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Исландия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922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Испания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922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pPr>
            <w:r>
              <w:rPr>
                <w:rFonts w:ascii="times new roman;times" w:hAnsi="times new roman;times"/>
                <w:sz w:val="28"/>
              </w:rPr>
              <w:t>Взносы нотариусов в местные нотариальные палаты делятся на несколько категорий: на содержание палаты и Генерального совета нотариата; на обслуживание электронных систем нотариата и обеспечение деятельности</w:t>
            </w:r>
            <w:r>
              <w:rPr>
                <w:rStyle w:val="Style11"/>
                <w:rFonts w:ascii="times new roman;times" w:hAnsi="times new roman;times"/>
                <w:sz w:val="28"/>
              </w:rPr>
              <w:t> </w:t>
            </w:r>
            <w:r>
              <w:rPr>
                <w:rStyle w:val="Style11"/>
                <w:rFonts w:ascii="times new roman;times" w:hAnsi="times new roman;times"/>
                <w:b/>
                <w:sz w:val="28"/>
              </w:rPr>
              <w:t>Нотариального агентства сертификации</w:t>
            </w:r>
            <w:r>
              <w:rPr>
                <w:rFonts w:ascii="times new roman;times" w:hAnsi="times new roman;times"/>
                <w:sz w:val="28"/>
              </w:rPr>
              <w:t>; специальные взносы на социальные цели, в том числе содержание культурного фонда нотариата</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Италия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922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Взносы в Национальный совет нотариусов осуществляются на ежегодной основе, членский взнос рассчитывается для каждого районного совета нотариусов на основе числа нотариусов – членов совета, размер членского взноса утверждается Ассамблеей до 30 ноября предшествующего года. Членский взнос в районный совет нотариусов варьируется от территории к территории. Отсутствует регистрационный членский взнос. Руководящий комитет совета ежегодно определяет, исходя из потребностей управления, размер ежегодных сборов ассоциации</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Канада</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9225"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Совет директоров нотариальной палаты Квебека определяет размер членских взносов в палату, случаи освобождения от их уплаты, а также размер оплаты за рассмотрения ходатайств о допуске к профессии.</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Размер членских взносов для нотариусов провинции Британская Колумбия определяется Советом Директоров, обязанность уплаты взносов не прекращается в случае приостановления деятельности как формы применения дисциплинарного взыскания. Для нотариусов установлены специальные взносы в Фонд возмещения расходов, в случаях компенсации материальных потерь, понесенные лицами в связи с незаконными действиями нотариусов. Размер взносов пересматривается ежегодно и зависит от практики осуществления деятельности конкретного нотариуса (стажа, наличия споров и др.). За неуплату членских и специальных взносов предусматривается дисциплинарная ответственность нотариусов в форме штрафа, приостановления деятельности</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Корея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922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Взносы в Ассоциацию нотариусов состоят из вступительных взносов, ежегодных (выплачиваются единовременно за календарный год), специальные (учреждаемые на специфические цели). Размер взносов определяется Ассоциацией и может пересматриваться ежегодно</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Люксембург</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922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Все необходимые расходы Нотариальной палаты покрываются за счет взносов нотариусов, размер которых устанавливается ежегодно Генеральной Ассамблеей, которая проводится ежегодно в течение первых двух недель мая</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Мексика</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9225"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Ассоциации федеральных округов самостоятельно определяют очередные и внеочередные сборы, оплачиваемые нотариусами для создания, обеспечения и увеличения гарантийного фонда, который покрывает ответственность за осуществление нотариальной функции, а также для покрытия административных расходов и функционирования самой ассоциации. Уплата сборов и комиссий, возложенных на нотариуса органами ассоциации федерального округа, является императивной обязанностью нотариуса.</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Нотариусы уплачивают следующие сборы, установленные ассамблеей ассоциации: взимаемые для формирования, сохранения и увеличения гарантийного фонда; обычные сборы для покрытия административных расходов и обеспечения работы ассоциации; специальные сборы для покрытия расходов на проведение профсоюзной деятельности и прочие расходы, предусмотренные в годовом бюджете</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Нидерланды</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922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KNB несет все расходы, связанные с исполнением обязанностей, которые на нее возложены законодательством. Для покрытия расходов KNB взимает с нотариусов и младших нотариусов годовые взносы, размер которых определяется ежегодно и устанавливается правлением</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Новая Зеландия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9225" w:type="dxa"/>
            <w:tcBorders>
              <w:bottom w:val="single" w:sz="8" w:space="0" w:color="000000"/>
              <w:right w:val="single" w:sz="8" w:space="0" w:color="000000"/>
            </w:tcBorders>
            <w:shd w:fill="FFFFFF" w:val="clear"/>
            <w:tcMar>
              <w:top w:w="0" w:type="dxa"/>
              <w:left w:w="0" w:type="dxa"/>
              <w:bottom w:w="28" w:type="dxa"/>
              <w:right w:w="28" w:type="dxa"/>
            </w:tcMar>
          </w:tcPr>
          <w:p>
            <w:pPr>
              <w:pStyle w:val="Style21"/>
              <w:pBdr/>
              <w:spacing w:before="0" w:after="0"/>
              <w:ind w:left="0" w:right="0" w:hanging="0"/>
              <w:jc w:val="both"/>
              <w:rPr>
                <w:rFonts w:ascii="times new roman;times" w:hAnsi="times new roman;times"/>
                <w:sz w:val="28"/>
              </w:rPr>
            </w:pPr>
            <w:r>
              <w:rPr>
                <w:rFonts w:ascii="times new roman;times" w:hAnsi="times new roman;times"/>
                <w:sz w:val="28"/>
              </w:rPr>
              <w:t>Деятельность Общества осуществляется за счет ежегодных взносов и других источников, включая сборы, пожертвования, гранты, завещания, спонсорство, комиссии, сборы, доходы от коммерческой деятельности, дивиденды, возврат от инвестиций и кредитов. Средства Общества могут быть использованы для любых целей, которые президент или совет определят для достижения целей деятельности Общества.</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Нотариусы обязаны оплачивать ежегодные членские взносы в Общество, Совет может вводить дифференциацию взносов в зависимости от различных условий. В дополнение к ежегодной плате Совет может принять решение о необходимости дополнительных сборов на определенные цели, размер этих сборов в год не может превышать 50% от суммы обязательных членских взносов. Общество может установить скидки за оплату взносов в определенные сроки, а также штрафы за несвоевременную оплату. Совет может установить единовременные взносы для впервые вступивших в Общество нотариусов. Совет имеет право принять решение о лишении права голоса нотариуса на общем собрании и любом ином голосовании до уплаты взносов в полном объеме</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Норвегия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922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Польша</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922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Национальный совет нотариусов устанавливает размер ежемесячных взносов в палату для нотариусов, кроме того, могут устанавливаться взносы на специфические (конкретные) цели</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Португалия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9225" w:type="dxa"/>
            <w:tcBorders>
              <w:bottom w:val="single" w:sz="8" w:space="0" w:color="000000"/>
              <w:right w:val="single" w:sz="8" w:space="0" w:color="000000"/>
            </w:tcBorders>
            <w:shd w:fill="FFFFFF" w:val="clear"/>
            <w:tcMar>
              <w:top w:w="0" w:type="dxa"/>
              <w:left w:w="0" w:type="dxa"/>
              <w:bottom w:w="28" w:type="dxa"/>
              <w:right w:w="28" w:type="dxa"/>
            </w:tcMar>
          </w:tcPr>
          <w:p>
            <w:pPr>
              <w:pStyle w:val="Style21"/>
              <w:spacing w:before="0" w:after="0"/>
              <w:ind w:left="0" w:right="0" w:hanging="0"/>
              <w:jc w:val="both"/>
              <w:rPr>
                <w:rFonts w:ascii="times new roman;times" w:hAnsi="times new roman;times"/>
                <w:sz w:val="28"/>
              </w:rPr>
            </w:pPr>
            <w:r>
              <w:rPr>
                <w:rFonts w:ascii="times new roman;times" w:hAnsi="times new roman;times"/>
                <w:sz w:val="28"/>
              </w:rPr>
              <w:t>Доходы Ассоциации нотариусов состоят из: взносов, уплачиваемых членами; доходов от своего имущества; дохода от оказания услуг и продажи собственных активов; субсидий, пожертвований, кредитов и займов.</w:t>
            </w:r>
          </w:p>
          <w:p>
            <w:pPr>
              <w:pStyle w:val="Style21"/>
              <w:spacing w:before="0" w:after="0"/>
              <w:ind w:left="0" w:right="0" w:hanging="0"/>
              <w:jc w:val="both"/>
              <w:rPr>
                <w:rFonts w:ascii="times new roman;times" w:hAnsi="times new roman;times"/>
                <w:sz w:val="28"/>
              </w:rPr>
            </w:pPr>
            <w:r>
              <w:rPr>
                <w:rFonts w:ascii="times new roman;times" w:hAnsi="times new roman;times"/>
                <w:sz w:val="28"/>
              </w:rPr>
              <w:t>Нотариусы обязаны участвовать в расходах Ассоциации нотариусов, аккуратно платя взносы, нотариусы также обязаны участвовать в формировании Компенсационного фонда, создаваемого Ассоциацией. Сумма ежемесячных взносов нотариусами ежегодно утверждается Генеральной Ассамблеей. Нотариус должен перечислять в компенсационный фонд ежегодно сумму эквивалентную 1% от полученного дохода</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Словакия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922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Размер членских взносов в палату определяет конференцией палаты (общим собранием), которая, в частности, полномочна: утверждать годовой членский взнос нотариусов для обеспечения деятельности палаты; создавать целевые фонды; утверждать компенсации потерянного времени при выполнении функций в органах палаты и др. Так, например, при палате функционирует социальный Фонд, его средства образуются из сумм: часть членских взносов нотариусов в количестве, определяемом Конференцией, пожертвований в фонд, дотации из бюджета Нотариальной палаты Словацкой Республики. Годовой взнос в Фонд и его погашение регулируются ежегодной конференцией нотариусов</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Словения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922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Ассамблея Нотариальной Палаты Словении: принимает финансовый план и утверждает годовой отчет; принимает решение о размере регистрационных взносов, членских взносов и других взносов в палату; принимает финансовые правила, правила профессионального развития и обязательные инструкции, относящиеся к нотариальной деятельности и др. Исполнительный комитет палаты готовит предложения по установлению суммы членских взносов и других взносов в палату. Доходы Палаты состоят из регистрационных сборов, членских взносов и других взносов нотариусов; средств, взысканных в качестве финансовых санкций, за наложенные на нотариусов дисциплинарные проступки в форме штрафов. Средства, полученные от штрафов, используются для покрытия расходов на образование нотариусов, их помощников</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США</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922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Участие нотариусов англосаксонского типа в создаваемых Ассоциациях основывается на внесении членских взносов: годовых или за весь период действия сертификата нотариуса. Так членство в ассоциации нотариусов Нью-Джерси стоит 25 долл. США в год, в Американской ассоциации нотариусов – 39 долл. США в год, членство в Ассоциации нотариусов Пенсильвании варьируется от 55,95 - в год до 132 долл. США – за 4 года (полный пакет и ограниченное членство)</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Турция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922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Доходы Союза Нотариусов в Турции поступают из следующих источников: вступительные взносы, уплачиваемые каждым участником; месячные платежи в сумме не менее 1 % валового месячного дохода; дотации; доходы распущенных нотариальных контор; если нотариусы подвергаются наказанию в виде временного отстранения от дел, то их доходы; доходы от публикаций и недвижимого имущества Союза; другие доходы</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Финляндия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922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Франция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922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Общий размер взносов нотариусов составляет – 14,14%, из них: 8,80% - пенсионный фонд; 1,84% - нотариальная палата; 1,52% - страхование проф. ответственности; 0,91% - высший совет нотариата; 0,43% - гарантийная касса; 0,35% - страхование на случай смерти-инвалидности; 0,29% - кридон (научный центр нотариата Франции)</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Чехия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922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Членские взносы нотариусов в региональные нотариальные палаты устанавливаются общим собранием палаты, осуществление взносов является обязанностью нотариуса. Доход Нотариальной палаты ЧР состоит из взносов восьми региональных нотариальных палат, пожертвований и прочих доходов; сумма взносов, выплачиваемых региональными нотариальными палатами обеспечивает деятельность НП ЧР</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Чили</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922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Взносы нотариусов делятся на несколько категорий: на содержание палаты; на обслуживание электронных систем нотариата; специальные взносы на социальные цели, размер взносов определяется общим собранием нотариусов</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Швейцария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922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Каждый кантон имеет свою собственную организацию нотариусов, чье название может варьироваться (Ассоциация нотариусов, Совет нотариусов). Швейцарская Ассоциация нотариусов является профессиональной организацией частных нотариусов на федеральном уровне, основана на индивидуальном членстве. Годовое общее собрание проводится каждую осень. Ассоциация финансируется за счет взносов отдельных членов (каждого нотариуса). Размер взносов определяется общим собранием, для увеличения размера взносов необходимо квалифицированное большинство членов общего собрания в две трети.</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Швеция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922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sz w:val="4"/>
                <w:szCs w:val="4"/>
              </w:rPr>
            </w:pPr>
            <w:r>
              <w:rPr>
                <w:sz w:val="4"/>
                <w:szCs w:val="4"/>
              </w:rPr>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Эстония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922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Очередные собрания Нотариальной палаты проводятся один раз в год. К компетенции общего собрания нотариусов относится установление размера обязательных для нотариусов платежей в Нотариальную палату</w:t>
            </w:r>
          </w:p>
        </w:tc>
      </w:tr>
      <w:tr>
        <w:trPr/>
        <w:tc>
          <w:tcPr>
            <w:tcW w:w="2415" w:type="dxa"/>
            <w:tcBorders>
              <w:left w:val="single" w:sz="8" w:space="0" w:color="000000"/>
              <w:bottom w:val="single" w:sz="8" w:space="0" w:color="000000"/>
              <w:right w:val="single" w:sz="8" w:space="0" w:color="000000"/>
            </w:tcBorders>
            <w:shd w:fill="FFFFFF" w:val="clear"/>
            <w:tcMar>
              <w:top w:w="0" w:type="dxa"/>
            </w:tcMar>
          </w:tcPr>
          <w:p>
            <w:pPr>
              <w:pStyle w:val="Style21"/>
              <w:rPr>
                <w:rFonts w:ascii="times new roman;times" w:hAnsi="times new roman;times"/>
                <w:sz w:val="28"/>
              </w:rPr>
            </w:pPr>
            <w:r>
              <w:rPr>
                <w:rFonts w:ascii="times new roman;times" w:hAnsi="times new roman;times"/>
                <w:sz w:val="28"/>
              </w:rPr>
              <w:t>Япония</w:t>
            </w:r>
          </w:p>
        </w:tc>
        <w:tc>
          <w:tcPr>
            <w:tcW w:w="2835" w:type="dxa"/>
            <w:tcBorders>
              <w:bottom w:val="single" w:sz="8" w:space="0" w:color="000000"/>
              <w:right w:val="single" w:sz="8" w:space="0" w:color="000000"/>
            </w:tcBorders>
            <w:shd w:fill="FFFFFF" w:val="clear"/>
            <w:tcMar>
              <w:top w:w="0" w:type="dxa"/>
              <w:left w:w="0" w:type="dxa"/>
            </w:tcMar>
          </w:tcPr>
          <w:p>
            <w:pPr>
              <w:pStyle w:val="Style21"/>
              <w:rPr>
                <w:rFonts w:ascii="times new roman;times" w:hAnsi="times new roman;times"/>
                <w:sz w:val="28"/>
              </w:rPr>
            </w:pPr>
            <w:r>
              <w:rPr>
                <w:rFonts w:ascii="times new roman;times" w:hAnsi="times new roman;times"/>
                <w:sz w:val="28"/>
              </w:rPr>
              <w:t>+</w:t>
            </w:r>
          </w:p>
        </w:tc>
        <w:tc>
          <w:tcPr>
            <w:tcW w:w="9225" w:type="dxa"/>
            <w:tcBorders>
              <w:bottom w:val="single" w:sz="8" w:space="0" w:color="000000"/>
              <w:right w:val="single" w:sz="8" w:space="0" w:color="000000"/>
            </w:tcBorders>
            <w:shd w:fill="FFFFFF" w:val="clear"/>
            <w:tcMar>
              <w:top w:w="0" w:type="dxa"/>
              <w:left w:w="0" w:type="dxa"/>
              <w:bottom w:w="28" w:type="dxa"/>
              <w:right w:w="28" w:type="dxa"/>
            </w:tcMar>
          </w:tcPr>
          <w:p>
            <w:pPr>
              <w:pStyle w:val="Style21"/>
              <w:rPr>
                <w:rFonts w:ascii="times new roman;times" w:hAnsi="times new roman;times"/>
                <w:sz w:val="28"/>
              </w:rPr>
            </w:pPr>
            <w:r>
              <w:rPr>
                <w:rFonts w:ascii="times new roman;times" w:hAnsi="times new roman;times"/>
                <w:sz w:val="28"/>
              </w:rPr>
              <w:t>Местные нотариальные ассоциации объединены в рамках Японской национальной Ассоциации нотариусов, которая принимает руководящие положения, определяющие порядок взаимодействия нотариусов с местными нотариальными ассоциациями в части уплаты членских взносов. Размер и порядок уплаты взносов в национальную ассоциацию утверждаются общим собранием ежегодно.</w:t>
            </w:r>
          </w:p>
        </w:tc>
      </w:tr>
    </w:tbl>
    <w:p>
      <w:pPr>
        <w:pStyle w:val="Style17"/>
        <w:widowControl/>
        <w:spacing w:before="0" w:after="135"/>
        <w:ind w:left="0" w:right="0" w:hanging="0"/>
        <w:rPr>
          <w:caps w:val="false"/>
          <w:smallCaps w:val="false"/>
          <w:color w:val="333333"/>
          <w:spacing w:val="0"/>
        </w:rPr>
      </w:pPr>
      <w:r>
        <w:rPr>
          <w:caps w:val="false"/>
          <w:smallCaps w:val="false"/>
          <w:color w:val="333333"/>
          <w:spacing w:val="0"/>
        </w:rPr>
        <w:t> </w:t>
      </w:r>
    </w:p>
    <w:p>
      <w:pPr>
        <w:pStyle w:val="Style17"/>
        <w:widowControl/>
        <w:spacing w:before="0" w:after="0"/>
        <w:ind w:left="0" w:right="0" w:hanging="0"/>
        <w:jc w:val="center"/>
        <w:rPr/>
      </w:pPr>
      <w:r>
        <w:rPr>
          <w:rStyle w:val="Style11"/>
          <w:rFonts w:ascii="times new roman;times" w:hAnsi="times new roman;times"/>
          <w:b/>
          <w:i w:val="false"/>
          <w:caps w:val="false"/>
          <w:smallCaps w:val="false"/>
          <w:color w:val="333333"/>
          <w:spacing w:val="0"/>
          <w:sz w:val="28"/>
        </w:rPr>
        <w:t>Основная часть</w:t>
      </w:r>
    </w:p>
    <w:p>
      <w:pPr>
        <w:pStyle w:val="Style17"/>
        <w:widowControl/>
        <w:spacing w:before="0" w:after="0"/>
        <w:ind w:left="0" w:right="0" w:firstLine="397"/>
        <w:jc w:val="center"/>
        <w:rPr/>
      </w:pPr>
      <w:r>
        <w:rPr>
          <w:rStyle w:val="Style11"/>
          <w:caps w:val="false"/>
          <w:smallCaps w:val="false"/>
          <w:color w:val="333333"/>
          <w:spacing w:val="0"/>
        </w:rPr>
        <w:t> </w:t>
      </w:r>
    </w:p>
    <w:p>
      <w:pPr>
        <w:pStyle w:val="Style17"/>
        <w:widowControl/>
        <w:spacing w:before="0" w:after="0"/>
        <w:ind w:left="0" w:right="0" w:firstLine="397"/>
        <w:jc w:val="center"/>
        <w:rPr/>
      </w:pPr>
      <w:r>
        <w:rPr>
          <w:rStyle w:val="Style11"/>
          <w:rFonts w:ascii="times new roman;times" w:hAnsi="times new roman;times"/>
          <w:b/>
          <w:i w:val="false"/>
          <w:caps w:val="false"/>
          <w:smallCaps w:val="false"/>
          <w:color w:val="333333"/>
          <w:spacing w:val="0"/>
          <w:sz w:val="28"/>
        </w:rPr>
        <w:t>Австралийский Союз</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1. Общее право и законодательство Австралии отличаются от английского и североамериканского. Поскольку в США каждый штат имеет собственное общее право, в Австралии общее право является единым для всех штатов (их шесть) и территорий (Северная и Австралийская столичная). Единство общего права обеспечивается Верховным судом Австралии. Его решения по жалобам на постановления суда любого штата являются обязательными для всех судов. Решение Верховного суда Австралии и верховных судов штатов и территорий имеют силу прецедента. В отличие от общего права, единого для всех субъектов Австралийского Союза, законодательство составляет систему законов, принятых как федеральным парламентом, так и отдельными штатами. Законодательные полномочия субъектов федерации довольно широкие. Большинство общественных отношений (отношения земельной собственности и некоторых других видов отношений собственности, договорные отношения, ответственность за причинение вреда и т.п.) регулируется законодательством штатов. Регулирование определенной области общественных отношений находится в совместной компетенции Союза и штатов. К исключительной компетенции Союза относится регулирование важной и значительной части общественных отношений (определение юрисдикции судов и некоторые другие вопросы правосудия, вопросы найма и увольнения, пенсионное обеспечение, брак и развод, кроме частных вопросов, банковское и авторское право и др.). В случае коллизий между законами Союза и штатов приоритет имеют общесоюзные законы. Современное реформирование законодательства производится с целью установления единообразия законов Союза и штатов.</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Система нотариата Австралии относится к англосаксонскому типу. Во внутренних правоотношениях функции нотариуса выполняют мировые судьи (JP), комиссары для аффидевитов или другие компетентные лица, уполномоченные принимать письменные показания или нормативные заявления и удостоверять скопированные документы. Мировые судьи (JP), как правило, непрофессионалы, которые имеют минимальный уровень юридического образования, в некоторых штатах требования к образованию нет, например, может закрепляться, что мировой судья должен иметь хороший характер.</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Компетенция публичных нотариусов в Австралии заключается в удостоверении фактов, свидетельствовании подписей и документов, необходимых для действия за границей: удостоверяют доверенности, завещания, акты, договора и другие юридические документы для использования на международном уровне или за рубежом, приводят лицо к присяге и свидетельствуют подпись в свидетельских показаниях; свидетельствуют верность копий; совершают протест векселя, морской протест и некоторые иные действия.</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2. Австралийские нотариусы не вовлечены в процесс купли-продажи недвижимости, за исключением оформления доверенностей, заявлений для приобретения/отчуждения недвижимости за рубежом. Оформление сделок, их регистрация входит в компетенцию адвокатов и лицензируемых агентов по недвижимости.</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3. Национальный каталог нотариусов Австралии по состоянию на февраль 2016 года включает в себя сведения о 277 нотариусах, население на указанный период составляет около 23,8 млн. человек.</w:t>
      </w:r>
    </w:p>
    <w:p>
      <w:pPr>
        <w:pStyle w:val="Style17"/>
        <w:widowControl/>
        <w:pBdr/>
        <w:spacing w:before="0" w:after="0"/>
        <w:ind w:left="0" w:right="0" w:firstLine="397"/>
        <w:jc w:val="both"/>
        <w:rPr/>
      </w:pPr>
      <w:r>
        <w:rPr>
          <w:rFonts w:ascii="times new roman;times" w:hAnsi="times new roman;times"/>
          <w:b w:val="false"/>
          <w:i w:val="false"/>
          <w:caps w:val="false"/>
          <w:smallCaps w:val="false"/>
          <w:color w:val="333333"/>
          <w:spacing w:val="0"/>
          <w:sz w:val="28"/>
        </w:rPr>
        <w:t>Во всех штатах и территориях Австралии (за исключением Квинсленда) нотариусы назначаются </w:t>
      </w:r>
      <w:r>
        <w:fldChar w:fldCharType="begin"/>
      </w:r>
      <w:r>
        <w:rPr>
          <w:rStyle w:val="Style15"/>
          <w:smallCaps w:val="false"/>
          <w:caps w:val="false"/>
          <w:dstrike w:val="false"/>
          <w:strike w:val="false"/>
          <w:sz w:val="28"/>
          <w:spacing w:val="0"/>
          <w:i w:val="false"/>
          <w:u w:val="none"/>
          <w:b w:val="false"/>
          <w:effect w:val="none"/>
          <w:rFonts w:ascii="times new roman;times" w:hAnsi="times new roman;times"/>
        </w:rPr>
        <w:instrText> HYPERLINK "https://en.wikipedia.org/wiki/Australian_court_hierarchy" \l "State_and_territory_courts"</w:instrText>
      </w:r>
      <w:r>
        <w:rPr>
          <w:rStyle w:val="Style15"/>
          <w:smallCaps w:val="false"/>
          <w:caps w:val="false"/>
          <w:dstrike w:val="false"/>
          <w:strike w:val="false"/>
          <w:sz w:val="28"/>
          <w:spacing w:val="0"/>
          <w:i w:val="false"/>
          <w:u w:val="none"/>
          <w:b w:val="false"/>
          <w:effect w:val="none"/>
          <w:rFonts w:ascii="times new roman;times" w:hAnsi="times new roman;times"/>
        </w:rPr>
        <w:fldChar w:fldCharType="separate"/>
      </w:r>
      <w:r>
        <w:rPr>
          <w:rStyle w:val="Style15"/>
          <w:rFonts w:ascii="times new roman;times" w:hAnsi="times new roman;times"/>
          <w:b w:val="false"/>
          <w:i w:val="false"/>
          <w:caps w:val="false"/>
          <w:smallCaps w:val="false"/>
          <w:strike w:val="false"/>
          <w:dstrike w:val="false"/>
          <w:color w:val="0088CC"/>
          <w:spacing w:val="0"/>
          <w:sz w:val="28"/>
          <w:u w:val="none"/>
          <w:effect w:val="none"/>
        </w:rPr>
        <w:t>Верховным судом штата или территории</w:t>
      </w:r>
      <w:r>
        <w:rPr>
          <w:rStyle w:val="Style15"/>
          <w:smallCaps w:val="false"/>
          <w:caps w:val="false"/>
          <w:dstrike w:val="false"/>
          <w:strike w:val="false"/>
          <w:sz w:val="28"/>
          <w:spacing w:val="0"/>
          <w:i w:val="false"/>
          <w:u w:val="none"/>
          <w:b w:val="false"/>
          <w:effect w:val="none"/>
          <w:rFonts w:ascii="times new roman;times" w:hAnsi="times new roman;times"/>
        </w:rPr>
        <w:fldChar w:fldCharType="end"/>
      </w:r>
      <w:r>
        <w:rPr>
          <w:rFonts w:ascii="times new roman;times" w:hAnsi="times new roman;times"/>
          <w:b w:val="false"/>
          <w:i w:val="false"/>
          <w:caps w:val="false"/>
          <w:smallCaps w:val="false"/>
          <w:color w:val="333333"/>
          <w:spacing w:val="0"/>
          <w:sz w:val="28"/>
        </w:rPr>
        <w:t>. Юрисдикция нотариуса ограничена, как правило, соответствующей территорией. Нотариусов в Квинсленде, как и в </w:t>
      </w:r>
      <w:hyperlink r:id="rId23">
        <w:r>
          <w:rPr>
            <w:rStyle w:val="Style15"/>
            <w:rFonts w:ascii="times new roman;times" w:hAnsi="times new roman;times"/>
            <w:b w:val="false"/>
            <w:i w:val="false"/>
            <w:caps w:val="false"/>
            <w:smallCaps w:val="false"/>
            <w:strike w:val="false"/>
            <w:dstrike w:val="false"/>
            <w:color w:val="0088CC"/>
            <w:spacing w:val="0"/>
            <w:sz w:val="28"/>
            <w:u w:val="none"/>
            <w:effect w:val="none"/>
          </w:rPr>
          <w:t>Новой Зеландии</w:t>
        </w:r>
      </w:hyperlink>
      <w:r>
        <w:rPr>
          <w:rFonts w:ascii="times new roman;times" w:hAnsi="times new roman;times"/>
          <w:b w:val="false"/>
          <w:i w:val="false"/>
          <w:caps w:val="false"/>
          <w:smallCaps w:val="false"/>
          <w:color w:val="333333"/>
          <w:spacing w:val="0"/>
          <w:sz w:val="28"/>
        </w:rPr>
        <w:t>, назначает архиепископ Кентербериский, действующий через </w:t>
      </w:r>
      <w:hyperlink r:id="rId24">
        <w:r>
          <w:rPr>
            <w:rStyle w:val="Style15"/>
            <w:rFonts w:ascii="times new roman;times" w:hAnsi="times new roman;times"/>
            <w:b w:val="false"/>
            <w:i w:val="false"/>
            <w:caps w:val="false"/>
            <w:smallCaps w:val="false"/>
            <w:strike w:val="false"/>
            <w:dstrike w:val="false"/>
            <w:color w:val="0088CC"/>
            <w:spacing w:val="0"/>
            <w:sz w:val="28"/>
            <w:u w:val="none"/>
            <w:effect w:val="none"/>
          </w:rPr>
          <w:t>Мастера факультетов</w:t>
        </w:r>
      </w:hyperlink>
      <w:r>
        <w:rPr>
          <w:rFonts w:ascii="times new roman;times" w:hAnsi="times new roman;times"/>
          <w:b w:val="false"/>
          <w:i w:val="false"/>
          <w:caps w:val="false"/>
          <w:smallCaps w:val="false"/>
          <w:color w:val="333333"/>
          <w:spacing w:val="0"/>
          <w:sz w:val="28"/>
        </w:rPr>
        <w:t>.</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Австралийские нотариусы назначаются на должность бессрочно, исключение из нотариальной профессии возможно только при совершении серьезного проступка, несовместимого с нотариальной деятельностью, либо в случае утраты право на деятельность в качестве адвоката.</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Австралии не имеется общих требований к получению статуса нотариуса, действующий на всей территорией, законодательством штатов и территорий определены индивидуальные требования к порядку получения статуса нотариуса. Так, для назначения нотариусом Нового Южного Уэльса необходимо, чтобы претендент:</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являлся адвокатом или поверенным, в течение непрерывного периода не менее пяти лет;</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имел текущее австралийское свидетельство о практической деятельности в качестве адвоката или в качестве практикующего юриста;</w:t>
      </w:r>
    </w:p>
    <w:p>
      <w:pPr>
        <w:pStyle w:val="Style17"/>
        <w:widowControl/>
        <w:spacing w:before="0" w:after="0"/>
        <w:ind w:left="0" w:right="0" w:firstLine="397"/>
        <w:jc w:val="both"/>
        <w:rPr/>
      </w:pPr>
      <w:r>
        <w:rPr>
          <w:rFonts w:ascii="times new roman;times" w:hAnsi="times new roman;times"/>
          <w:b w:val="false"/>
          <w:i w:val="false"/>
          <w:caps w:val="false"/>
          <w:smallCaps w:val="false"/>
          <w:color w:val="333333"/>
          <w:spacing w:val="0"/>
          <w:sz w:val="28"/>
        </w:rPr>
        <w:t>завершил курс нотариальной практики, проведенный Советом Общества нотариусов Нового Южного Уэльса или одобренный Советом (</w:t>
      </w:r>
      <w:hyperlink r:id="rId25" w:tgtFrame="_blank">
        <w:r>
          <w:rPr>
            <w:rStyle w:val="Style15"/>
            <w:rFonts w:ascii="times new roman;times" w:hAnsi="times new roman;times"/>
            <w:b w:val="false"/>
            <w:i w:val="false"/>
            <w:caps w:val="false"/>
            <w:smallCaps w:val="false"/>
            <w:strike w:val="false"/>
            <w:dstrike w:val="false"/>
            <w:color w:val="0088CC"/>
            <w:spacing w:val="0"/>
            <w:sz w:val="28"/>
            <w:u w:val="none"/>
            <w:effect w:val="none"/>
          </w:rPr>
          <w:t>Public Notaries Appointment Rules 1998 No 369</w:t>
        </w:r>
      </w:hyperlink>
      <w:r>
        <w:rPr>
          <w:rFonts w:ascii="times new roman;times" w:hAnsi="times new roman;times"/>
          <w:b w:val="false"/>
          <w:i w:val="false"/>
          <w:caps w:val="false"/>
          <w:smallCaps w:val="false"/>
          <w:color w:val="333333"/>
          <w:spacing w:val="0"/>
          <w:sz w:val="28"/>
        </w:rPr>
        <w:t>: </w:t>
      </w:r>
      <w:hyperlink r:id="rId26">
        <w:r>
          <w:rPr>
            <w:rStyle w:val="Style15"/>
            <w:rFonts w:ascii="times new roman;times" w:hAnsi="times new roman;times"/>
            <w:b w:val="false"/>
            <w:i w:val="false"/>
            <w:caps w:val="false"/>
            <w:smallCaps w:val="false"/>
            <w:strike w:val="false"/>
            <w:dstrike w:val="false"/>
            <w:color w:val="0088CC"/>
            <w:spacing w:val="0"/>
            <w:sz w:val="28"/>
            <w:u w:val="none"/>
            <w:effect w:val="none"/>
          </w:rPr>
          <w:t>http://www.notarylocator.com.au/legislation.php</w:t>
        </w:r>
      </w:hyperlink>
      <w:r>
        <w:rPr>
          <w:rFonts w:ascii="times new roman;times" w:hAnsi="times new roman;times"/>
          <w:b w:val="false"/>
          <w:i w:val="false"/>
          <w:caps w:val="false"/>
          <w:smallCaps w:val="false"/>
          <w:color w:val="333333"/>
          <w:spacing w:val="0"/>
          <w:sz w:val="28"/>
        </w:rPr>
        <w:t>).</w:t>
      </w:r>
    </w:p>
    <w:p>
      <w:pPr>
        <w:pStyle w:val="Style17"/>
        <w:widowControl/>
        <w:spacing w:before="0" w:after="0"/>
        <w:ind w:left="0" w:right="0" w:hanging="0"/>
        <w:jc w:val="both"/>
        <w:rPr/>
      </w:pPr>
      <w:r>
        <w:rPr>
          <w:rFonts w:ascii="times new roman;times" w:hAnsi="times new roman;times"/>
          <w:b w:val="false"/>
          <w:i w:val="false"/>
          <w:caps w:val="false"/>
          <w:smallCaps w:val="false"/>
          <w:color w:val="333333"/>
          <w:spacing w:val="0"/>
          <w:sz w:val="28"/>
        </w:rPr>
        <w:t>Для назначения нотариусом Квинсленд необходимо сначала получить одобрение Общества нотариусов Квинсленд, при этом заявитель должен иметь стаж работы в качестве юриста-солиситора не менее 10 лет, получить рекомендации от двух действующих нотариусов, иметь безупречную репутацию (</w:t>
      </w:r>
      <w:hyperlink r:id="rId27">
        <w:r>
          <w:rPr>
            <w:rStyle w:val="Style15"/>
            <w:rFonts w:ascii="times new roman;times" w:hAnsi="times new roman;times"/>
            <w:b w:val="false"/>
            <w:i w:val="false"/>
            <w:caps w:val="false"/>
            <w:smallCaps w:val="false"/>
            <w:strike w:val="false"/>
            <w:dstrike w:val="false"/>
            <w:color w:val="0088CC"/>
            <w:spacing w:val="0"/>
            <w:sz w:val="28"/>
            <w:u w:val="none"/>
            <w:effect w:val="none"/>
          </w:rPr>
          <w:t>http://www.societyofnotaries-qld.org/appointment.htm</w:t>
        </w:r>
      </w:hyperlink>
      <w:r>
        <w:rPr>
          <w:rFonts w:ascii="times new roman;times" w:hAnsi="times new roman;times"/>
          <w:b w:val="false"/>
          <w:i w:val="false"/>
          <w:caps w:val="false"/>
          <w:smallCaps w:val="false"/>
          <w:color w:val="333333"/>
          <w:spacing w:val="0"/>
          <w:sz w:val="28"/>
        </w:rPr>
        <w:t>).</w:t>
      </w:r>
    </w:p>
    <w:p>
      <w:pPr>
        <w:pStyle w:val="Style17"/>
        <w:widowControl/>
        <w:spacing w:before="0" w:after="0"/>
        <w:ind w:left="0" w:right="0" w:hanging="0"/>
        <w:jc w:val="both"/>
        <w:rPr/>
      </w:pPr>
      <w:r>
        <w:rPr>
          <w:rFonts w:ascii="times new roman;times" w:hAnsi="times new roman;times"/>
          <w:b w:val="false"/>
          <w:i w:val="false"/>
          <w:caps w:val="false"/>
          <w:smallCaps w:val="false"/>
          <w:color w:val="333333"/>
          <w:spacing w:val="0"/>
          <w:sz w:val="28"/>
        </w:rPr>
        <w:t>Для назначения нотариусом Южной Австралии претендент должен иметь стаж работы в качестве практикующего юриста в частной компании или в государственных органах, иметь наставника для начального периода нотариальной практики (</w:t>
      </w:r>
      <w:hyperlink r:id="rId28">
        <w:r>
          <w:rPr>
            <w:rStyle w:val="Style15"/>
            <w:rFonts w:ascii="times new roman;times" w:hAnsi="times new roman;times"/>
            <w:b w:val="false"/>
            <w:i w:val="false"/>
            <w:caps w:val="false"/>
            <w:smallCaps w:val="false"/>
            <w:strike w:val="false"/>
            <w:dstrike w:val="false"/>
            <w:color w:val="0088CC"/>
            <w:spacing w:val="0"/>
            <w:sz w:val="28"/>
            <w:u w:val="none"/>
            <w:effect w:val="none"/>
          </w:rPr>
          <w:t>http://notaries-sa.org.au/notarial_services.php</w:t>
        </w:r>
      </w:hyperlink>
      <w:r>
        <w:rPr>
          <w:rFonts w:ascii="times new roman;times" w:hAnsi="times new roman;times"/>
          <w:b w:val="false"/>
          <w:i w:val="false"/>
          <w:caps w:val="false"/>
          <w:smallCaps w:val="false"/>
          <w:color w:val="333333"/>
          <w:spacing w:val="0"/>
          <w:sz w:val="28"/>
        </w:rPr>
        <w:t>).</w:t>
      </w:r>
    </w:p>
    <w:p>
      <w:pPr>
        <w:pStyle w:val="Style17"/>
        <w:widowControl/>
        <w:spacing w:before="0" w:after="0"/>
        <w:ind w:left="0" w:right="0" w:firstLine="397"/>
        <w:jc w:val="both"/>
        <w:rPr/>
      </w:pPr>
      <w:r>
        <w:rPr>
          <w:rFonts w:ascii="times new roman;times" w:hAnsi="times new roman;times"/>
          <w:b w:val="false"/>
          <w:i w:val="false"/>
          <w:caps w:val="false"/>
          <w:smallCaps w:val="false"/>
          <w:color w:val="333333"/>
          <w:spacing w:val="0"/>
          <w:sz w:val="28"/>
        </w:rPr>
        <w:t>4. Контроль за деятельностью нотариусов, привлечение их к дисциплинарной ответственности осуществляется Верховным судом штата или территории, профессиональный контроль со стороны Обществ нотариусов не осуществляется. Контроль за деятельностью нотариус тождественен процедурам контроля за работой адвокатов и сертифицированных юристов, регламентируется Legal Profession Act 2007 (</w:t>
      </w:r>
      <w:hyperlink r:id="rId29">
        <w:r>
          <w:rPr>
            <w:rStyle w:val="Style15"/>
            <w:rFonts w:ascii="times new roman;times" w:hAnsi="times new roman;times"/>
            <w:b w:val="false"/>
            <w:i w:val="false"/>
            <w:caps w:val="false"/>
            <w:smallCaps w:val="false"/>
            <w:strike w:val="false"/>
            <w:dstrike w:val="false"/>
            <w:color w:val="0088CC"/>
            <w:spacing w:val="0"/>
            <w:sz w:val="28"/>
            <w:u w:val="none"/>
            <w:effect w:val="none"/>
          </w:rPr>
          <w:t>http://www.legislation.qld.gov.au/LEGISLTN/ACTS/2007/07AC024.pdf</w:t>
        </w:r>
      </w:hyperlink>
      <w:r>
        <w:rPr>
          <w:rFonts w:ascii="times new roman;times" w:hAnsi="times new roman;times"/>
          <w:b w:val="false"/>
          <w:i w:val="false"/>
          <w:caps w:val="false"/>
          <w:smallCaps w:val="false"/>
          <w:color w:val="333333"/>
          <w:spacing w:val="0"/>
          <w:sz w:val="28"/>
        </w:rPr>
        <w:t>), судами разрабатываются и утверждаются правила о периодических проверках нотариусов применительно к их юрисдикции. При судах штатов и территорий создаются специальные дисциплинарные комиссии, рассматривающие жалобы, заявления на неправомерные действия, поведение нотариуса. В качестве мер дисциплинарной ответственности применяются: выговор, штраф, наложение обязанности пройти специальный курс обучения, приостановление деятельности, исключение из реестра нотариусов и лишение права заниматься нотариальной деятельностью.</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5. Нотариусы Австралии объединяются в профессиональные сообщества по территориальному признаку, отсутствует единый представительный орган нотариусов на национальном уровне. Так, функционируют следующие общества нотариусов: Нового Южного Уэльса; Виктория Inc; Квинсленда; Западной Австралии; Южной Австралии.</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Компетенция обществ включает в себя помощь нотариусам в осуществлении нотариальной практики, поддержка статуса нотариата, защита и представление интересов нотариусов. Общество оказывает информационные услуги по информированию населения, бизнеса и нотариальной профессии, местонахождении нотариусов, их квалификации. Общества выступают арбитрами при возникновении спорных вопросов в нотариальной практике и при разрешении конфликтов между их членами, участвуют в законодательном процессе при принятии актов, затрагивающих интересы нотариусов, рассматривают документы и дают рекомендации при назначении лица на должность нотариуса. Членство в Обществах является добровольным и открытым для всех практикующих нотариусов.</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6. Нотариальные сборы в Австралии варьируются от нотариуса к нотариусу в соответствии со многими факторами, в том числе опытом, доступностью и конкуренцией на рынке. За исключением Нового Южного Уэльса, VIC и WA, нотариальные сборы, как правило, взимаются на почасовой основе, и, следовательно, стоимость услуг будет зависеть от времени, затраченного нотариусом на совершение действия. В Новом Южном Уэльсе и Виктория приняты рекомендательные шкалы тарифов, но нотариусы формально не связаны этими шкалами, могут взимать плату выше или ниже рекомендованной шкалой.</w:t>
      </w:r>
    </w:p>
    <w:p>
      <w:pPr>
        <w:pStyle w:val="Style17"/>
        <w:widowControl/>
        <w:pBdr/>
        <w:spacing w:before="0" w:after="0"/>
        <w:ind w:left="0" w:right="0" w:firstLine="397"/>
        <w:jc w:val="both"/>
        <w:rPr/>
      </w:pPr>
      <w:r>
        <w:rPr>
          <w:rFonts w:ascii="times new roman;times" w:hAnsi="times new roman;times"/>
          <w:b w:val="false"/>
          <w:i w:val="false"/>
          <w:caps w:val="false"/>
          <w:smallCaps w:val="false"/>
          <w:color w:val="333333"/>
          <w:spacing w:val="0"/>
          <w:sz w:val="28"/>
        </w:rPr>
        <w:t>Например, Обществом нотариусов штата Виктория рекомендовано взимать тарифы в следующих размерах: изучение документов, составление сложных документов, получение информации от третьих лиц – 45 австралийских доллара за каждые шесть минут работы; свидетельствование подписи - 80; удостоверение копий документов до десяти страниц – 110; соверешение морского протеста – 200; протест векселя – 150 и др. (Notarial Fees - State of Victoria Applicable from 23 September 2009 Prescribed by the Society of Notaries of Victoria to operate on and after 23 September 2009:</w:t>
      </w:r>
      <w:hyperlink r:id="rId30">
        <w:r>
          <w:rPr>
            <w:rStyle w:val="Style15"/>
            <w:rFonts w:ascii="times new roman;times" w:hAnsi="times new roman;times"/>
            <w:b w:val="false"/>
            <w:i w:val="false"/>
            <w:caps w:val="false"/>
            <w:smallCaps w:val="false"/>
            <w:strike w:val="false"/>
            <w:dstrike w:val="false"/>
            <w:color w:val="0088CC"/>
            <w:spacing w:val="0"/>
            <w:sz w:val="28"/>
            <w:u w:val="none"/>
            <w:effect w:val="none"/>
          </w:rPr>
          <w:t>http://www.notarylocator.com.au/module_resources/news2_module/7/NEW_CHARGES_NOTARY_VIC1_(1).pdf)</w:t>
        </w:r>
      </w:hyperlink>
      <w:r>
        <w:rPr>
          <w:rFonts w:ascii="times new roman;times" w:hAnsi="times new roman;times"/>
          <w:b w:val="false"/>
          <w:i w:val="false"/>
          <w:caps w:val="false"/>
          <w:smallCaps w:val="false"/>
          <w:color w:val="333333"/>
          <w:spacing w:val="0"/>
          <w:sz w:val="28"/>
        </w:rPr>
        <w:t>.</w:t>
      </w:r>
    </w:p>
    <w:p>
      <w:pPr>
        <w:pStyle w:val="Style17"/>
        <w:widowControl/>
        <w:pBdr/>
        <w:spacing w:before="0" w:after="0"/>
        <w:ind w:left="0" w:right="0" w:firstLine="397"/>
        <w:jc w:val="both"/>
        <w:rPr/>
      </w:pPr>
      <w:r>
        <w:rPr>
          <w:rFonts w:ascii="times new roman;times" w:hAnsi="times new roman;times"/>
          <w:b w:val="false"/>
          <w:i w:val="false"/>
          <w:caps w:val="false"/>
          <w:smallCaps w:val="false"/>
          <w:color w:val="333333"/>
          <w:spacing w:val="0"/>
          <w:sz w:val="28"/>
        </w:rPr>
        <w:t>Общество нотариусов Нового Южного Уэльса рекомендует взимать нотариальные тарифы в следующих размерах: удостоверение подписи на документе под присягой – 110 австралийских доллара; протест векселя -270; морской протест – 330 и др. (NOTARIES RECOMMENDED SCALE OF FEES AS AT 1st August, 2014 as published in New South Wales Government Gazette No. 66 page 2870 on Friday 8th August, 2014:</w:t>
      </w:r>
      <w:hyperlink r:id="rId31">
        <w:r>
          <w:rPr>
            <w:rStyle w:val="Style15"/>
            <w:rFonts w:ascii="times new roman;times" w:hAnsi="times new roman;times"/>
            <w:b w:val="false"/>
            <w:i w:val="false"/>
            <w:caps w:val="false"/>
            <w:smallCaps w:val="false"/>
            <w:strike w:val="false"/>
            <w:dstrike w:val="false"/>
            <w:color w:val="0088CC"/>
            <w:spacing w:val="0"/>
            <w:sz w:val="28"/>
            <w:u w:val="none"/>
            <w:effect w:val="none"/>
          </w:rPr>
          <w:t>http://www.notarylocator.com.au/module_resources/news2_module/2/NSW_fees_sheet.pdf</w:t>
        </w:r>
      </w:hyperlink>
      <w:r>
        <w:rPr>
          <w:rFonts w:ascii="times new roman;times" w:hAnsi="times new roman;times"/>
          <w:b w:val="false"/>
          <w:i w:val="false"/>
          <w:caps w:val="false"/>
          <w:smallCaps w:val="false"/>
          <w:color w:val="333333"/>
          <w:spacing w:val="0"/>
          <w:sz w:val="28"/>
        </w:rPr>
        <w:t>).</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Членские взносы в Общества нотариусов варьируются от территории к территории.</w:t>
      </w:r>
    </w:p>
    <w:p>
      <w:pPr>
        <w:pStyle w:val="Style17"/>
        <w:widowControl/>
        <w:spacing w:before="0" w:after="0"/>
        <w:ind w:left="0" w:right="0" w:firstLine="397"/>
        <w:jc w:val="center"/>
        <w:rPr/>
      </w:pPr>
      <w:r>
        <w:rPr>
          <w:rStyle w:val="Style11"/>
          <w:rFonts w:ascii="times new roman;times" w:hAnsi="times new roman;times"/>
          <w:b/>
          <w:i w:val="false"/>
          <w:caps w:val="false"/>
          <w:smallCaps w:val="false"/>
          <w:color w:val="333333"/>
          <w:spacing w:val="0"/>
          <w:sz w:val="28"/>
        </w:rPr>
        <w:t>Австрийская Республика</w:t>
      </w:r>
    </w:p>
    <w:p>
      <w:pPr>
        <w:pStyle w:val="Style17"/>
        <w:widowControl/>
        <w:spacing w:before="0" w:after="0"/>
        <w:ind w:left="0" w:right="0" w:firstLine="397"/>
        <w:jc w:val="both"/>
        <w:rPr/>
      </w:pPr>
      <w:r>
        <w:rPr>
          <w:rFonts w:ascii="times new roman;times" w:hAnsi="times new roman;times"/>
          <w:b w:val="false"/>
          <w:i w:val="false"/>
          <w:caps w:val="false"/>
          <w:smallCaps w:val="false"/>
          <w:color w:val="333333"/>
          <w:spacing w:val="0"/>
          <w:sz w:val="28"/>
        </w:rPr>
        <w:t>1. Австрийский нотариат, как нотариат большинства стран, правовая система которых основана на кодифицированном праве, относится к латинскому типу нотариата.</w:t>
      </w:r>
      <w:hyperlink r:id="rId32">
        <w:r>
          <w:rPr>
            <w:rStyle w:val="Style15"/>
            <w:rFonts w:ascii="times new roman;times" w:hAnsi="times new roman;times"/>
            <w:b w:val="false"/>
            <w:i w:val="false"/>
            <w:caps w:val="false"/>
            <w:smallCaps w:val="false"/>
            <w:strike w:val="false"/>
            <w:dstrike w:val="false"/>
            <w:color w:val="0088CC"/>
            <w:spacing w:val="0"/>
            <w:sz w:val="28"/>
            <w:u w:val="none"/>
            <w:effect w:val="none"/>
          </w:rPr>
          <w:t>Австрия</w:t>
        </w:r>
      </w:hyperlink>
      <w:r>
        <w:rPr>
          <w:rFonts w:ascii="times new roman;times" w:hAnsi="times new roman;times"/>
          <w:b w:val="false"/>
          <w:i w:val="false"/>
          <w:caps w:val="false"/>
          <w:smallCaps w:val="false"/>
          <w:color w:val="333333"/>
          <w:spacing w:val="0"/>
          <w:sz w:val="28"/>
        </w:rPr>
        <w:t> принадлежит к романо-германской правовой семье. Основы современной системы права Австрии заложены в XVIII веке, в период правления императрицы Марии Терезии, когда вместо партикулярного права отдельных областей, входивших в Австрийскую империю, и самостоятельной юрисдикции феодальных правителей стало формироваться единое законодательство и централизованная система судов. С 1753 года началась подготовка проекта гражданского кодекса, основанного на принципах римского права, но учитывающего и доктрину естественного права. Работа над этим проектом продолжалась с перерывами в течение нескольких десятилетий и была завершена принятием в 1811 году Общего гражданского уложения. Это один из важнейших документов в истории буржуазного гражданского права: в нем были систематизированы и тщательным образом разработаны такие важнейшие институты, как правовое положение физических и </w:t>
      </w:r>
      <w:hyperlink r:id="rId33">
        <w:r>
          <w:rPr>
            <w:rStyle w:val="Style15"/>
            <w:rFonts w:ascii="times new roman;times" w:hAnsi="times new roman;times"/>
            <w:b w:val="false"/>
            <w:i w:val="false"/>
            <w:caps w:val="false"/>
            <w:smallCaps w:val="false"/>
            <w:strike w:val="false"/>
            <w:dstrike w:val="false"/>
            <w:color w:val="0088CC"/>
            <w:spacing w:val="0"/>
            <w:sz w:val="28"/>
            <w:u w:val="none"/>
            <w:effect w:val="none"/>
          </w:rPr>
          <w:t>юридических</w:t>
        </w:r>
      </w:hyperlink>
      <w:r>
        <w:rPr>
          <w:rFonts w:ascii="times new roman;times" w:hAnsi="times new roman;times"/>
          <w:b w:val="false"/>
          <w:i w:val="false"/>
          <w:caps w:val="false"/>
          <w:smallCaps w:val="false"/>
          <w:color w:val="333333"/>
          <w:spacing w:val="0"/>
          <w:sz w:val="28"/>
        </w:rPr>
        <w:t> лиц, собственность, договоры, обязательства, ответственность, наследование, а также вопросы семейного права и др. </w:t>
      </w:r>
    </w:p>
    <w:p>
      <w:pPr>
        <w:pStyle w:val="Style17"/>
        <w:widowControl/>
        <w:spacing w:before="0" w:after="0"/>
        <w:ind w:left="0" w:right="0" w:hanging="0"/>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2. Все сделки с недвижимостью в Австрии совершаются при обязательном участии нотариуса или адвоката. Нотариус или адвокат проверяет правовой статус объекта, готовит проект договора купли-продажи. Подписи продавца и покупателя под договором купли-продажи недвижимости в Австрии должны быть заверены нотариусом. Нотариус или адвокат как доверенное лицо продавца и покупателя принимает плату за объект, которая переводится покупателем на специальный доверительный счет (Anderkonto) согласно австрийским обычаям до подписания договора. Продавец и покупатель подписывают дополнительный договор с доверенным лицом, которое обязуется выплатить продавцу причитающуюся сумму после получения документов, удостоверяющих право собственности покупателя. В земельной книге делается специальная отметка, пресекающая возможность продажи этого же объекта второй раз. Если продаваемый объект заложен, а это видно по выписке из земельной книги, то нотариус или адвокат обеспечивает освобождение от залога (Lastenfreistellung), чтобы передать покупателю объект, не обремененный долгами (lastenfrei).</w:t>
      </w:r>
    </w:p>
    <w:p>
      <w:pPr>
        <w:pStyle w:val="Style17"/>
        <w:widowControl/>
        <w:spacing w:before="0" w:after="0"/>
        <w:ind w:left="0" w:right="0" w:firstLine="708"/>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При покупке недвижимости в Австрии проверяется ее правовой статус: первоочередное право покупки могут иметь третьи лица, может быть предусмотрено право проживания определенного лица на покупаемой территории, право пользования дорогой, проходящей по участку (сервитут). Права на объект, включенные в земельную книгу, переходят от продавца к покупателю. </w:t>
      </w:r>
    </w:p>
    <w:p>
      <w:pPr>
        <w:pStyle w:val="Style17"/>
        <w:widowControl/>
        <w:spacing w:before="0" w:after="0"/>
        <w:ind w:left="0" w:right="0" w:firstLine="708"/>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Для осуществления сделок с австрийской недвижимостью необходимо привлекать нотариуса, специализирующегося на сделках с недвижимостью, так как в этом случае средства покупателя зачисляются на доверительный счет исключительно в Нотариальном Банке, находящимся под специальным контролем Нотариальной Палаты Австрии (адвокат открывает доверительный счет в любом австрийском банке).</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Стоимость нотариального оформления договора купли-продажи недвижимости составляет 134,90 евро за каждую подпись + 3,5% от стоимости недвижимости (налог на переход права собственности на имущество) + 1,1% от стоимости недвижимости (регистрационный взнос).</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Освоение онлайн технологий австрийскими нотариусами было начато 35 лет назад. Нотариусы получили электронный доступ к электронному реестру недвижимости и электронному реестру торговых фирм.</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прошлом реестр недвижимости и реестр торговых фирм представляли собой реестр многочисленных книг, которые хранились в судах, и вся информация вносилась в них вручную. Для получения нужной выписки из реестра необходимо было обратиться в суд того района, в котором находились данный земельный участок или данная торговая фирма.</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связи с тем, что выписки из реестров писались судебными чиновниками собственноручно и спрос на них был огромным, часто приходилось ждать получения выписок несколько недель или даже месяцев.</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После создания электронных реестра недвижимости и реестра торговых фирм все нотариусы были обязаны подключиться к ним. Для этого каждой нотариальной конторе был обеспечен электронный доступ к данным реестрам.</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По мере того, как нотариусы в области разбирательств по наследству в течение полутора века приобретали опыт как судебные комиссары, они были назначены судебными комиссарами в определенной сфере судебной деятельности: нотариусам было поручено выдавать выписки из реестра недвижимости и из реестра торговых фирм электронным путем.</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 тех пор больше не надо ждать выписку из книги какого-то далекого суда, ее мгновенно можно получить у любого нотариуса страны независимо оттого, где земельный участок находится, и где местонахождение торговой фирмы.</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Быстрый доступ к информации имеет большое значение для любой сделки, касающейся недвижимости или торговых фирм. Например, нотариусу нужно лишь несколько секунд, чтобы проверить, на самом ли деле продаваемый земельный участок является собственностью продавца, и не обременен ли он. Также нотариус может проверить, на самом ли деле присутствующие в его конторе лица правомочны представлять торговую фирму. С помощью электронного реестра недвижимости и электронного реестра торговых фирм составление и осуществление договоров происходят в несколько раз быстрее.</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Следующим электронным реестром, который был создан нотариальной палатой, является электронный реестр опеки австрийского нотариата, который успешно эксплуатируется нотариальной палатой уже семь лет.</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Вместе с реестром опеки был создан и нотариальный банк опеки, причем они представляют собой две стороны одной медали.</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Австрии сложилась такая ситуация, что у среднего гражданина не хватает сбережений на покупку квартиры или дома за наличные деньги, поэтому принято брать кредит в банке. Однако банк дает кредит покупателю только в том случае, если он может предоставить банку какую-либо гарантию. Если у покупателя других гарантий нет, гарантией может служить только покупаемая квартира. А чтобы квартира стала полноценной гарантией, необходимо заложить ее, что осуществляется занесением права залога банка в реестр земельных участков.</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Проблема в том, что только собственник квартиры имеет право требовать занесения права залога в реестр земельных участков, но покупатель в момент заключения договора купли-продажи еще не является собственником квартиры. Собственником покупатель становится только в тот момент, когда право собственности заносится в реестр земельных участков. Заложить квартиру может только продавец квартиры, но он не сделает этого, пока покупатель ему не выплатит покупную цену. С другой стороны – покупатель покупную цену выплатить не может, пока банк ему не предоставит кредит.</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Разорвать этот замкнутый круг может только нотариус путем опеки. Банк покупателя выплачивает нотариусу, составлявшему договор купли-продажи, кредитную сумму уже до занесения права залога в реестр земельных участков, если нотариус гарантирует банку покупателя занесение прав собственности покупателя и залога банка в реестр недвижимости.</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Каждую опеку нотариус должен зарегистрировать в электронном реестре опеки и выдать покупателю справку о совершенной регистрации.</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Для кредитной суммы, выплаченной ему банком покупателя, нотариус обязан открыть специальный счет в специальном для этого существующем нотариальном банке опеки электронным путем. Все переводы на этот счет и с него нотариус производит электронным путем. Открывая такой счет, нотариус должен сообщить нотариальному банку опеки электронным путем, от кого получит деньги, и кому деньги в дальнейшем будут переведены.</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 этого момента даже технически невозможны денежные переводы с этого счета другим лицам, не указанным нотариусом. О каждом денежном переводе нотариальный банк опеки автоматически сообщает лицу, чьи деньги лежат на данном счете, чтобы тот всегда знал, что с ними происходит.</w:t>
      </w:r>
    </w:p>
    <w:p>
      <w:pPr>
        <w:pStyle w:val="Style17"/>
        <w:widowControl/>
        <w:pBdr/>
        <w:spacing w:before="0" w:after="0"/>
        <w:ind w:left="0" w:right="0" w:firstLine="397"/>
        <w:jc w:val="both"/>
        <w:rPr/>
      </w:pPr>
      <w:r>
        <w:rPr>
          <w:rFonts w:ascii="times new roman;times" w:hAnsi="times new roman;times"/>
          <w:b w:val="false"/>
          <w:i w:val="false"/>
          <w:caps w:val="false"/>
          <w:smallCaps w:val="false"/>
          <w:color w:val="333333"/>
          <w:spacing w:val="0"/>
          <w:sz w:val="28"/>
        </w:rPr>
        <w:t>О попытке нотариуса изменить сообщенные нотариальному банку опеки данные нотариальный банк опеки автоматически сообщает нотариальной палате, чтобы та сразу же приняла меры против нотариуса, возможно, пытающегося растратить чужие деньги. После введения электронного реестра опеки в рядах нотариальной коллегии не было ни одного случая растраты или попытки на растрату чужих денег. Надо сказать, что и раньше подобные преступления совершались крайне редко, но нотариальная палата постаралась гарантировать клиентам нотариусов максимум безопасности и добилась этого с помощью электронного реестра опеки и нотариального банка опеки.</w:t>
      </w:r>
      <w:r>
        <w:fldChar w:fldCharType="begin"/>
      </w:r>
      <w:r>
        <w:rPr>
          <w:rStyle w:val="Style15"/>
          <w:smallCaps w:val="false"/>
          <w:caps w:val="false"/>
          <w:dstrike w:val="false"/>
          <w:strike w:val="false"/>
          <w:sz w:val="28"/>
          <w:spacing w:val="0"/>
          <w:i w:val="false"/>
          <w:u w:val="none"/>
          <w:b w:val="false"/>
          <w:effect w:val="none"/>
          <w:rFonts w:ascii="times new roman;times" w:hAnsi="times new roman;times"/>
        </w:rPr>
        <w:instrText> HYPERLINK "file:///E:/RNP/2016/%D0%98%D1%81%D1%81%D0%BB%D0%B5%D0%B4%D0%BE%D0%B2%D0%B0%D0%BD%D0%B8%D0%B5%20%D0%9E%D0%AD%D0%A1%D0%A0.docx" \l "_ftn1"</w:instrText>
      </w:r>
      <w:r>
        <w:rPr>
          <w:rStyle w:val="Style15"/>
          <w:smallCaps w:val="false"/>
          <w:caps w:val="false"/>
          <w:dstrike w:val="false"/>
          <w:strike w:val="false"/>
          <w:sz w:val="28"/>
          <w:spacing w:val="0"/>
          <w:i w:val="false"/>
          <w:u w:val="none"/>
          <w:b w:val="false"/>
          <w:effect w:val="none"/>
          <w:rFonts w:ascii="times new roman;times" w:hAnsi="times new roman;times"/>
        </w:rPr>
        <w:fldChar w:fldCharType="separate"/>
      </w:r>
      <w:r>
        <w:rPr>
          <w:rStyle w:val="Style15"/>
          <w:rFonts w:ascii="times new roman;times" w:hAnsi="times new roman;times"/>
          <w:b w:val="false"/>
          <w:i w:val="false"/>
          <w:caps w:val="false"/>
          <w:smallCaps w:val="false"/>
          <w:strike w:val="false"/>
          <w:dstrike w:val="false"/>
          <w:color w:val="0088CC"/>
          <w:spacing w:val="0"/>
          <w:sz w:val="28"/>
          <w:u w:val="none"/>
          <w:effect w:val="none"/>
        </w:rPr>
        <w:t>[2]</w:t>
      </w:r>
      <w:r>
        <w:rPr>
          <w:rStyle w:val="Style15"/>
          <w:smallCaps w:val="false"/>
          <w:caps w:val="false"/>
          <w:dstrike w:val="false"/>
          <w:strike w:val="false"/>
          <w:sz w:val="28"/>
          <w:spacing w:val="0"/>
          <w:i w:val="false"/>
          <w:u w:val="none"/>
          <w:b w:val="false"/>
          <w:effect w:val="none"/>
          <w:rFonts w:ascii="times new roman;times" w:hAnsi="times new roman;times"/>
        </w:rPr>
        <w:fldChar w:fldCharType="end"/>
      </w:r>
      <w:r>
        <w:rPr>
          <w:rFonts w:ascii="times new roman;times" w:hAnsi="times new roman;times"/>
          <w:b w:val="false"/>
          <w:i w:val="false"/>
          <w:caps w:val="false"/>
          <w:smallCaps w:val="false"/>
          <w:color w:val="333333"/>
          <w:spacing w:val="0"/>
          <w:sz w:val="28"/>
        </w:rPr>
        <w:t>(Department of State). К заявлению необходимо приложить свидетельство о хорошей репутации, выданное Верховным судом штата Флорида, подтверждающее, что кандидат является действительным членом адвокатского сообщества и осуществляет адвокатскую деятельность как минимум в течение пяти лет. Кроме того, необходимо оплатить пошлину за рассмотрение заявления в размере 50 долларов.</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течение года после получения Департаментом штата заявления от кандидата ему необходимо сдать специальный экзамен. После рассмотрения заявления кандидата на предмет полноты и соответствия действительности Департамент штата выдает кандидату свидетельство, подтверждающее его право на сдачу экзамена, и сообщает перечень возможных дат, когда проходит экзамен. За две недели до выбранной даты экзамена кандидат уведомляет об этом Департамент штата. Экзамен включает в себя вопросы, касающиеся характеристик латинского нотариата во Флориде и иных правовых системах, использования нотариальных актов, ответственности нотариуса за противоправные действия и т.д. После завершения экзамена и подсчета результатов они сообщаются в Департамент штата, который уведомляет кандидата и производит его назначение. Образцы подписи и печати нотариуса должны быть зарегистрированы в Департаменте штата, после чего он может приступать к осуществлению нотариальной деятельности. Нотариус обладает полномочиями до тех пор, пока обладает статусом адвоката во Флориде.</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Законодательство штатов Флорида и Алабама не предусматривает традиционного для латинского нотариата принципа numerus clausus, в соответствии с которым количество нотариусов, действующих на определенной территории, ограничивается государством. Незначительная потребность в услугах латинских нотариусов в США обусловливает их немногочисленность: во Флориде их около 100, в Алабаме - около 20. Нотариусы Алабамы и Флориды назначаются на срок 4 года.</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Из 50 штатов США, в 32 для того, чтобы стать нотариусом достаточно заполнить специальную форму и заплатить взнос, в большинстве штатов закреплено требование о том, что претендент не должен иметь судимости. Нотариусы в 18 штатах и округе Колумбия обязаны пройти курс обучения, сдать экзамен;требования о наличии специального образования и сдаче экзамена закреплены в штатах Делавэр и Канзас, применяются только к нотариусам,которые будут выполнять электронные нотариальные заверения. Только в штате Луизиана нотариус назначает на должность пожизненно, в других штатах срок действия разрешения на нотариальную деятельность составляет от 4 до 10 лет (в штате Айова </w:t>
      </w:r>
      <w:r>
        <w:rPr>
          <w:rFonts w:ascii="times new roman;times" w:hAnsi="times new roman;times"/>
          <w:b w:val="false"/>
          <w:i w:val="false"/>
          <w:caps w:val="false"/>
          <w:smallCaps w:val="false"/>
          <w:color w:val="333333"/>
          <w:spacing w:val="0"/>
          <w:sz w:val="28"/>
        </w:rPr>
        <w:t>3 года – для резидента, 1 год – для нерезидента)</w:t>
      </w:r>
      <w:r>
        <w:rPr>
          <w:rFonts w:ascii="times new roman;times" w:hAnsi="times new roman;times"/>
          <w:b w:val="false"/>
          <w:i w:val="false"/>
          <w:caps w:val="false"/>
          <w:smallCaps w:val="false"/>
          <w:color w:val="333333"/>
          <w:spacing w:val="0"/>
          <w:sz w:val="28"/>
        </w:rPr>
        <w:t>, после истечения которого необходимо вновь обратиться за разрешением. Законодательством большинства штатов (за исключением штатов Орегон, Колорадо, Айова, Южная Каролина, Северная Каролина, Вирджиния, Нью-Джерси, Массачусетс, Мэриленд, Мэн, Вермонт, Нью-Йорк) закрепляются требования к уплате будущим нотариусом залогового сбора, гарантирующего возмещение ущерба вследствие предоставленной нотариальной услуги. Сбор как правило уплачивается разово за весь период выдачи сертификата на нотариальную деятельность, его размер варьируется в различных штатах от 500 до 25 000 долл. США, во Флориде – 7 500, в Алабаме – 25 000.</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4. Все жалобы, касающиеся действий нотариусов во Флориде, направляются в Департамент штата. Департамент штата проводит собственное расследование, а также направляет жалобу в сообщество адвокатов для решения вопроса, имело ли место нарушение нотариусом правил адвокатского сообщества, касающихся поведения адвокатов.</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Если жалоба содержит сведения об ошибках или мошенничестве в ходе совершения нотариусом нотариального акта, она должны рассматриваться Департаментом штата. Если расследованием будет установлено, что подобные факты имели место, Департамент штата, учитывая такие обстоятельства, как степень вины нотариуса, количество вовлеченных лиц и их участие, количество совершенных нарушений, размер причиненного ущерба, может принять следующие меры:</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1) направление предупреждения нотариусу, содержащее результаты расследования;</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2) предписание действовать в соответствии с данным законом;</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3) предписание вернуть уплаченные нотариусу средства;</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4) приказ о временном отстранении от должности;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5) приказ об отмене назначения нотариуса.</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Нотариус, чье назначение было отменено, не имеет права подавать заявление о повторном назначении в качестве нотариуса в течение пяти лет. Временное отстранение от должности или отмена назначения не лишают нотариуса права на осуществление адвокатской деятельности, за исключением тех случаев, когда своими действиями нотариус одновременно нарушил Правила профессионального поведения адвокатов (The Rules of Professional Conduct of the Bar). В случае несогласия нотариуса с наложенным на него дисциплинарным взысканием он может обратиться в суд по гражданским делам. Закон Флориды не содержит специальной нормы о том, что нотариус несет имущественную ответственность в пределах стоимости предмета сделки, если он совершает ошибку или действует противоправно. Лицо, желающее возместить ущерб, причиненный ему действиями нотариуса, имеет право обратиться с иском в суд. Во Флориде отсутствует специальная система страхования ответственности нотариусов, но, как и все юристы, они обычно застрахованы на случай судебного преследования (legal malpractice insurance).</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Латинские нотариусы в США подлежат двойному контролю - как со стороны органа исполнительной власти (Department of State), наделяющего их полномочиями, так и со стороны адвокатского сообщества (The Bar), членами которого они являются. Профессиональные организации латинского нотариата в США (NACLN, Alabama Association of Civil Law Notaries, Florida Association of Civil Law Notaries) контрольными функциями не обладают.</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5. В 1998 г. во Флориде была учреждена Национальная ассоциация латинских нотариусов (The National Association of Civil Law Notaries, NACLN), целями которой являются постоянное повышение морального и профессионального уровня нотариусов, разъяснение сущности и значимости нотариальной деятельности, воспитание товарищеского духа среди нотариусов, совершенствование законодательства в сфере нотариальной деятельности.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Национальная ассоциация латинских нотариусов разработала Модельный акт о латинских нотариусах (The Model Civil Law Notary Act) для штатов, рассматривающих вопрос об учреждении у себя латинского нотариата. Модельный акт во многом повторяет положения закона Флориды о нотариате, и на его основе был принят закон Алабамы о нотариате. Разработка и принятие единых, унифицированных актов является распространенной практикой в США как способ решить проблему сильной правовой дифференциации между штатами. Принятие унифицированных актов зависит от штатов. Штаты вправе отвергнуть часть унифицированного акта или весь акт полностью. Вследствие этого добиться по-настоящему стопроцентной унификации практически не представляется возможным.</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некоторых штатах, где действует нотариат англосаксонского типа созданы общественные организации по профессиональному типу, объединяющие notary public:</w:t>
      </w:r>
      <w:r>
        <w:rPr>
          <w:rFonts w:ascii="times new roman;times" w:hAnsi="times new roman;times"/>
          <w:b w:val="false"/>
          <w:i w:val="false"/>
          <w:caps w:val="false"/>
          <w:smallCaps w:val="false"/>
          <w:color w:val="333333"/>
          <w:spacing w:val="0"/>
          <w:sz w:val="28"/>
        </w:rPr>
        <w:t>Ассоциация нотариусов Пенсильвании (PAN), Ассоциация нотариусов Нью-Джерси. В 1965 году было создано Американское общество нотариусов, а также на общенациональном уровне действует Национальная ассоциация нотариусов. Членство в перечисленных организациях носит добровольный характер. Деятельность ассоциаций направлен на предоставление образовательных услуг для нотариусов, информационных для населения и нотариусов, помощь и консультирование нотариусов по вопросам практической деятельности и применению законодательства, помощь в получении и продлении сертификата нотариуса и др.</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6. </w:t>
      </w:r>
      <w:r>
        <w:rPr>
          <w:rFonts w:ascii="times new roman;times" w:hAnsi="times new roman;times"/>
          <w:b w:val="false"/>
          <w:i w:val="false"/>
          <w:caps w:val="false"/>
          <w:smallCaps w:val="false"/>
          <w:color w:val="333333"/>
          <w:spacing w:val="0"/>
          <w:sz w:val="28"/>
        </w:rPr>
        <w:t>Размер взыскиваемой нотариусом Флориды пошлины нормативно не установлен. На практике нотариусы взыскивают пошлину либо исходя из количества затраченных часов на совершение нотариального действия, либо самостоятельно устанавливая фиксированный размер пошлины.</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Размер нотариальных сборов в штате Нью-Джерси определяется нотариусом самостоятельно, вместе с тем соответствующей ассоциацией рекомендованы следующие нотариальные тарифы для применения:</w:t>
      </w:r>
    </w:p>
    <w:tbl>
      <w:tblPr>
        <w:tblW w:w="10350" w:type="dxa"/>
        <w:jc w:val="left"/>
        <w:tblInd w:w="0" w:type="dxa"/>
        <w:tblCellMar>
          <w:top w:w="0" w:type="dxa"/>
          <w:left w:w="0" w:type="dxa"/>
          <w:bottom w:w="0" w:type="dxa"/>
          <w:right w:w="0" w:type="dxa"/>
        </w:tblCellMar>
      </w:tblPr>
      <w:tblGrid>
        <w:gridCol w:w="7800"/>
        <w:gridCol w:w="2550"/>
      </w:tblGrid>
      <w:tr>
        <w:trPr/>
        <w:tc>
          <w:tcPr>
            <w:tcW w:w="7800" w:type="dxa"/>
            <w:tcBorders/>
            <w:shd w:fill="013555" w:val="clear"/>
          </w:tcPr>
          <w:p>
            <w:pPr>
              <w:pStyle w:val="Style21"/>
              <w:rPr>
                <w:rFonts w:ascii="times new roman;times" w:hAnsi="times new roman;times"/>
                <w:sz w:val="28"/>
              </w:rPr>
            </w:pPr>
            <w:r>
              <w:rPr>
                <w:rFonts w:ascii="times new roman;times" w:hAnsi="times new roman;times"/>
                <w:sz w:val="28"/>
              </w:rPr>
              <w:t>НОТАРИАЛЬНЫЕ УСЛУГИ</w:t>
            </w:r>
          </w:p>
        </w:tc>
        <w:tc>
          <w:tcPr>
            <w:tcW w:w="2550" w:type="dxa"/>
            <w:tcBorders/>
            <w:shd w:fill="013555" w:val="clear"/>
          </w:tcPr>
          <w:p>
            <w:pPr>
              <w:pStyle w:val="Style21"/>
              <w:rPr>
                <w:rFonts w:ascii="times new roman;times" w:hAnsi="times new roman;times"/>
                <w:sz w:val="28"/>
              </w:rPr>
            </w:pPr>
            <w:r>
              <w:rPr>
                <w:rFonts w:ascii="times new roman;times" w:hAnsi="times new roman;times"/>
                <w:sz w:val="28"/>
              </w:rPr>
              <w:t>СБОР</w:t>
            </w:r>
          </w:p>
        </w:tc>
      </w:tr>
      <w:tr>
        <w:trPr/>
        <w:tc>
          <w:tcPr>
            <w:tcW w:w="7800" w:type="dxa"/>
            <w:tcBorders/>
            <w:shd w:fill="auto" w:val="clear"/>
          </w:tcPr>
          <w:p>
            <w:pPr>
              <w:pStyle w:val="Style21"/>
              <w:rPr>
                <w:rFonts w:ascii="times new roman;times" w:hAnsi="times new roman;times"/>
                <w:sz w:val="28"/>
              </w:rPr>
            </w:pPr>
            <w:r>
              <w:rPr>
                <w:rFonts w:ascii="times new roman;times" w:hAnsi="times new roman;times"/>
                <w:sz w:val="28"/>
              </w:rPr>
              <w:t>Свидетельствование подлинности подписи</w:t>
            </w:r>
          </w:p>
        </w:tc>
        <w:tc>
          <w:tcPr>
            <w:tcW w:w="2550" w:type="dxa"/>
            <w:tcBorders/>
            <w:shd w:fill="auto" w:val="clear"/>
          </w:tcPr>
          <w:p>
            <w:pPr>
              <w:pStyle w:val="Style21"/>
              <w:rPr>
                <w:rFonts w:ascii="times new roman;times" w:hAnsi="times new roman;times"/>
                <w:sz w:val="28"/>
              </w:rPr>
            </w:pPr>
            <w:r>
              <w:rPr>
                <w:rFonts w:ascii="times new roman;times" w:hAnsi="times new roman;times"/>
                <w:sz w:val="28"/>
              </w:rPr>
              <w:t>$ 2,50 / шт</w:t>
            </w:r>
          </w:p>
        </w:tc>
      </w:tr>
      <w:tr>
        <w:trPr/>
        <w:tc>
          <w:tcPr>
            <w:tcW w:w="7800" w:type="dxa"/>
            <w:tcBorders/>
            <w:shd w:fill="auto" w:val="clear"/>
          </w:tcPr>
          <w:p>
            <w:pPr>
              <w:pStyle w:val="Style21"/>
              <w:rPr>
                <w:rFonts w:ascii="times new roman;times" w:hAnsi="times new roman;times"/>
                <w:sz w:val="28"/>
              </w:rPr>
            </w:pPr>
            <w:r>
              <w:rPr>
                <w:rFonts w:ascii="times new roman;times" w:hAnsi="times new roman;times"/>
                <w:sz w:val="28"/>
              </w:rPr>
              <w:t>Приведение к присяге</w:t>
            </w:r>
          </w:p>
        </w:tc>
        <w:tc>
          <w:tcPr>
            <w:tcW w:w="2550" w:type="dxa"/>
            <w:tcBorders/>
            <w:shd w:fill="auto" w:val="clear"/>
          </w:tcPr>
          <w:p>
            <w:pPr>
              <w:pStyle w:val="Style21"/>
              <w:rPr>
                <w:rFonts w:ascii="times new roman;times" w:hAnsi="times new roman;times"/>
                <w:sz w:val="28"/>
              </w:rPr>
            </w:pPr>
            <w:r>
              <w:rPr>
                <w:rFonts w:ascii="times new roman;times" w:hAnsi="times new roman;times"/>
                <w:sz w:val="28"/>
              </w:rPr>
              <w:t>$ 2,50 / шт</w:t>
            </w:r>
          </w:p>
        </w:tc>
      </w:tr>
      <w:tr>
        <w:trPr/>
        <w:tc>
          <w:tcPr>
            <w:tcW w:w="7800" w:type="dxa"/>
            <w:tcBorders/>
            <w:shd w:fill="auto" w:val="clear"/>
          </w:tcPr>
          <w:p>
            <w:pPr>
              <w:pStyle w:val="Style21"/>
              <w:rPr>
                <w:rFonts w:ascii="times new roman;times" w:hAnsi="times new roman;times"/>
                <w:sz w:val="28"/>
              </w:rPr>
            </w:pPr>
            <w:r>
              <w:rPr>
                <w:rFonts w:ascii="times new roman;times" w:hAnsi="times new roman;times"/>
                <w:sz w:val="28"/>
              </w:rPr>
              <w:t>Свидетельствование показаний пол присягой</w:t>
            </w:r>
          </w:p>
        </w:tc>
        <w:tc>
          <w:tcPr>
            <w:tcW w:w="2550" w:type="dxa"/>
            <w:tcBorders/>
            <w:shd w:fill="auto" w:val="clear"/>
          </w:tcPr>
          <w:p>
            <w:pPr>
              <w:pStyle w:val="Style21"/>
              <w:rPr>
                <w:rFonts w:ascii="times new roman;times" w:hAnsi="times new roman;times"/>
                <w:sz w:val="28"/>
              </w:rPr>
            </w:pPr>
            <w:r>
              <w:rPr>
                <w:rFonts w:ascii="times new roman;times" w:hAnsi="times new roman;times"/>
                <w:sz w:val="28"/>
              </w:rPr>
              <w:t>$ 2,50 / шт</w:t>
            </w:r>
          </w:p>
        </w:tc>
      </w:tr>
      <w:tr>
        <w:trPr/>
        <w:tc>
          <w:tcPr>
            <w:tcW w:w="7800" w:type="dxa"/>
            <w:tcBorders/>
            <w:shd w:fill="auto" w:val="clear"/>
          </w:tcPr>
          <w:p>
            <w:pPr>
              <w:pStyle w:val="Style21"/>
              <w:rPr>
                <w:rFonts w:ascii="times new roman;times" w:hAnsi="times new roman;times"/>
                <w:sz w:val="28"/>
              </w:rPr>
            </w:pPr>
            <w:r>
              <w:rPr>
                <w:rFonts w:ascii="times new roman;times" w:hAnsi="times new roman;times"/>
                <w:sz w:val="28"/>
              </w:rPr>
              <w:t>Свидетельствование подписи в подтверждении</w:t>
            </w:r>
          </w:p>
        </w:tc>
        <w:tc>
          <w:tcPr>
            <w:tcW w:w="2550" w:type="dxa"/>
            <w:tcBorders/>
            <w:shd w:fill="auto" w:val="clear"/>
          </w:tcPr>
          <w:p>
            <w:pPr>
              <w:pStyle w:val="Style21"/>
              <w:rPr>
                <w:rFonts w:ascii="times new roman;times" w:hAnsi="times new roman;times"/>
                <w:sz w:val="28"/>
              </w:rPr>
            </w:pPr>
            <w:r>
              <w:rPr>
                <w:rFonts w:ascii="times new roman;times" w:hAnsi="times new roman;times"/>
                <w:sz w:val="28"/>
              </w:rPr>
              <w:t>$ 2,50 / шт</w:t>
            </w:r>
          </w:p>
        </w:tc>
      </w:tr>
    </w:tbl>
    <w:p>
      <w:pPr>
        <w:pStyle w:val="Style17"/>
        <w:widowControl/>
        <w:spacing w:before="0" w:after="0"/>
        <w:ind w:left="0" w:right="0" w:firstLine="397"/>
        <w:jc w:val="both"/>
        <w:rPr/>
      </w:pPr>
      <w:r>
        <w:rPr>
          <w:rFonts w:ascii="times new roman;times" w:hAnsi="times new roman;times"/>
          <w:b w:val="false"/>
          <w:i w:val="false"/>
          <w:caps w:val="false"/>
          <w:smallCaps w:val="false"/>
          <w:color w:val="333333"/>
          <w:spacing w:val="0"/>
          <w:sz w:val="28"/>
        </w:rPr>
        <w:t>Нотариальные тарифы нотариусов Пенсильвании определяются Секретарем штата по согласованию с Генеральным прокурором и составляют следующие суммы: свидетельствование письменных показаний (независимо от того, сколько подписей) - $ 5.00, выполнение подтверждений - $ 5.00, заверений копии - $ 5.00, приведение к присяге - $ 5.00 и др. (см. подробно: The Pennsylvania Notary Public Law Pennsylvania Statutes Title 57. Notaries Public Chapter 7. Notary Public Law of 1953:</w:t>
      </w:r>
      <w:hyperlink r:id="rId34">
        <w:r>
          <w:rPr>
            <w:rStyle w:val="Style15"/>
            <w:rFonts w:ascii="times new roman;times" w:hAnsi="times new roman;times"/>
            <w:b w:val="false"/>
            <w:i w:val="false"/>
            <w:caps w:val="false"/>
            <w:smallCaps w:val="false"/>
            <w:strike w:val="false"/>
            <w:dstrike w:val="false"/>
            <w:color w:val="0088CC"/>
            <w:spacing w:val="0"/>
            <w:sz w:val="28"/>
            <w:u w:val="none"/>
            <w:effect w:val="none"/>
          </w:rPr>
          <w:t>https://www.notary.org</w:t>
        </w:r>
      </w:hyperlink>
      <w:r>
        <w:rPr>
          <w:rFonts w:ascii="times new roman;times" w:hAnsi="times new roman;times"/>
          <w:b w:val="false"/>
          <w:i w:val="false"/>
          <w:caps w:val="false"/>
          <w:smallCaps w:val="false"/>
          <w:color w:val="333333"/>
          <w:spacing w:val="0"/>
          <w:sz w:val="28"/>
        </w:rPr>
        <w:t>).</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Участие нотариусов англосаксонского типа в создаваемых Ассоциациях основывается на внесении членских взносов: годовых или за весь период действия сертификата нотариуса. Так членство в ассоциации нотариусов Нью-Джерси стоит 25 долл. США в год, в Американской ассоциации нотариусов – 39 долл. США в год, членство в Ассоциации нотариусов Пенсильвании варьируется от 55,95 - в год до 132 долл. США – за 4 года (полный пакет и ограниченное членство).</w:t>
      </w:r>
    </w:p>
    <w:p>
      <w:pPr>
        <w:pStyle w:val="Style17"/>
        <w:widowControl/>
        <w:spacing w:before="0" w:after="0"/>
        <w:ind w:left="0" w:right="0" w:firstLine="397"/>
        <w:jc w:val="center"/>
        <w:rPr/>
      </w:pPr>
      <w:r>
        <w:rPr>
          <w:rStyle w:val="Style11"/>
          <w:rFonts w:ascii="times new roman;times" w:hAnsi="times new roman;times"/>
          <w:b/>
          <w:i w:val="false"/>
          <w:caps w:val="false"/>
          <w:smallCaps w:val="false"/>
          <w:color w:val="333333"/>
          <w:spacing w:val="0"/>
          <w:sz w:val="28"/>
        </w:rPr>
        <w:t>Турецкая Республика</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1. Турция входит в романо-германскую правовую семью, в качестве образцов для разработки национального законодательства были использованы кодексы и законы различных европейских стран - Франции, Швейцарии, Италии, Германии. Основным источником права в Турции являются законодательные и иные нормативные акты. Во главе иерархии стоит Конституция. За ней следуют законы и другие нормативные акты парламента, которые имеют верховенство над любыми постановлениями других органов государственной власти и управления. Подзаконные нормативные акты могут издавать министерства и ведомства. Международные договоры и соглашения, введенные в действие по предусмотренной процедуре, приобретают силу закона. После этого с претензиями о том, что они неконституционны, нельзя обращаться в Конституционный суд. Международные договоры имеют приоритет по отношению к актам национального законодательства.</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Закон о нотариате Турции принят в 1972 году (последние изменения в 2005г.). Современный турецкий нотариат является участником МСН и имеет статус наблюдателя в Совете нотариатов Европейского Союза (CNUE). Нотариат в Турции построен по латинскому типу, является публичной системой, а нотариусы - публичными служащими, чье рабочее время и время отдыха, размер вознаграждения регулируются государством, финансирование организации нотариата осуществляется за счет средств нотариусов.</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На период начала 2016 года в Турции действует </w:t>
      </w:r>
      <w:r>
        <w:rPr>
          <w:rFonts w:ascii="times new roman;times" w:hAnsi="times new roman;times"/>
          <w:b w:val="false"/>
          <w:i w:val="false"/>
          <w:caps w:val="false"/>
          <w:smallCaps w:val="false"/>
          <w:color w:val="333333"/>
          <w:spacing w:val="0"/>
          <w:sz w:val="28"/>
        </w:rPr>
        <w:t>1844</w:t>
      </w:r>
      <w:r>
        <w:rPr>
          <w:rFonts w:ascii="times new roman;times" w:hAnsi="times new roman;times"/>
          <w:b w:val="false"/>
          <w:i w:val="false"/>
          <w:caps w:val="false"/>
          <w:smallCaps w:val="false"/>
          <w:color w:val="333333"/>
          <w:spacing w:val="0"/>
          <w:sz w:val="28"/>
        </w:rPr>
        <w:t>нотариусов (население на начало 2016 года 77,8 млн. человек), которые являются членами одной из своих 18 региональных палат, которые объединены в Национальную палату Турции.Национальная палата способствует установлению единообразной нотариальной практики на территории государства, осуществляет дисциплинарный контроль, разрабатывает правила делопроизводства, нотариальные тарифы, обеспечивает охват нотариальной помощью все регионы Турции. Турецкие нотариусы имеют широкие полномочия в области корпоративного права, в частности, при создании акционерных обществ и товариществ с ограниченной ответственностью, а также при отчуждении акций.Турецкий нотариус обладает исключительной компетенцией удостоверения завещаний выдачи свидетельств о праве на наследство, оформления сделок купли-продажи подержанных автомобилей. Всего 5600 человек заняты в нотариальных конторах по всей стране, в том числе нотариусы, помощники, временно уполномоченные ассистенты нотариуса. Ежегодно нотариусы в Турции совершают около 28 млн. действий. Максимальное число нотариальных контор расположено в Стамбуле – 296, один нотариальный офис действует в Хаккари, Синоп, Килис, Ардаган, Артвин.</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2. В Турции существует единая система, касающаяся оформления необходимых документов на право владения недвижимостью. Головным государственным органом, который занимается осуществлением процедур, связанных с оформлением документов по недвижимому имуществу, является Кадастровое Управление. Действительность и законность сделки гарантируется непосредственно на государственном уровне. Проведение каждой сделки купли-продажи обязательно регистрируется в специальном реестровом журнале, где приобретающее лицо или организация получает регистрационный номер, позволяющий идентифицировать приобретенное имущество. Документы, которые отражают факт продажи или покупки недвижимости, хранятся в определенных архивах самого Государственного Управления Земельного Кадастра и Государственной Регистрационной Палаты.</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Единый действительный документ, подтверждающий право собственности на конкретный объект недвижимости, – это «Свидетельство о владении недвижимостью» – или по турецки Тапу. Владельцы объектов недвижимости имеют право выступать как в качестве отдельных лиц или группы лиц, так и юридических образований.</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Нотариальные бюро в Турции, а также турецкие нотариусы не обладают специальными полномочиями заключать, оформлять сделки купли-продажи недвижимого имущества, а также их регистрировать. Нотариусу разрешается лишь только заверять договоры купли-продажи, оговаривающие условия оплаты, а также стоимость проводимой сделки.</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настоящее время вопрос о передаче нотариусам права оформления сделок с недвижимостью активно обсуждается, представители турецкого нотариата и другие эксперты считают введение такой нормы целесообразным. Например, в Стамбуле существует всего 16 регистрационных контор, которые занимаются сделками с недвижимостью, поэтому клиентам приходится подолгу ждать в очередях. Нотариальные конторы, которых в стране значительно больше, чем регистрационных, могут справиться с оформлением сделок с недвижимостью гораздо эффективнее. Подтверждает это и успешно действующая в Турции обязательная нотариальная форма оформления сделок с подержанными автомобилями. При оформлении сделки на автомобиль с пробегом нотариус выступает и как налоговый агент. Он же контролирует выполнение гражданами своих обязательств. Нотариус при совершении сделки получает данные реестров с информацией о неоплаченных штрафах, транспортном налоге, наличие технического осмотра, при этом сразу становятся прозрачными такие аспекты, как, например, растаможен ли автомобиль, не числится ли он в угоне и пр. Подобная практика гарантирует законность вторичного авторынка, что делает невозможной работу мошенников. В итоге не только государство получает надежный механизм контроля, но, прежде всего, граждане надежно защищены от мошенников.</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3. Нотариус в Турции – это публичный служащий, которым присваивается класс. Так из действовавших на 2013 год 1771 нотариусов </w:t>
      </w:r>
      <w:r>
        <w:rPr>
          <w:rFonts w:ascii="times new roman;times" w:hAnsi="times new roman;times"/>
          <w:b w:val="false"/>
          <w:i w:val="false"/>
          <w:caps w:val="false"/>
          <w:smallCaps w:val="false"/>
          <w:color w:val="333333"/>
          <w:spacing w:val="0"/>
          <w:sz w:val="28"/>
        </w:rPr>
        <w:t>670 составляют первый класс, 522 - второй класса и 579 являются нотариусами третьего класса. Присвоение класса осуществляется Министерством юстиции с учетом мнения Союза нотариата, присвоение класса зависит от стажа работы нотариусом, профессиональных достижений, безупречного выполнения обязанностей.</w:t>
      </w:r>
    </w:p>
    <w:p>
      <w:pPr>
        <w:pStyle w:val="2"/>
        <w:widowControl/>
        <w:pBdr>
          <w:bottom w:val="single" w:sz="2" w:space="5" w:color="EEEEEE"/>
        </w:pBdr>
        <w:spacing w:before="0" w:after="0"/>
        <w:ind w:left="0" w:right="0" w:firstLine="397"/>
        <w:jc w:val="both"/>
        <w:rPr>
          <w:rFonts w:ascii="times new roman;times" w:hAnsi="times new roman;times"/>
          <w:b w:val="false"/>
          <w:i w:val="false"/>
          <w:caps w:val="false"/>
          <w:smallCaps w:val="false"/>
          <w:color w:val="777777"/>
          <w:spacing w:val="0"/>
          <w:sz w:val="28"/>
        </w:rPr>
      </w:pPr>
      <w:r>
        <w:rPr>
          <w:rFonts w:ascii="times new roman;times" w:hAnsi="times new roman;times"/>
          <w:b w:val="false"/>
          <w:i w:val="false"/>
          <w:caps w:val="false"/>
          <w:smallCaps w:val="false"/>
          <w:color w:val="777777"/>
          <w:spacing w:val="0"/>
          <w:sz w:val="28"/>
        </w:rPr>
        <w:t>Нотариальные офисы действуют и открываются как правило при местных гражданских судах. Изначально в Закон о нотариате Турции компетенция нотариуса рассматривается как выполнение отдельных полномочий, принадлежащих судам, в особой сфере юрисдикции, как форма снятия с судов нагрузки. Министерство юстиции определяет потребности в нотариальном обслуживании, может открывать и закрывать нотариальные офисы, принимая во внимание доход нотариуса и экономические условия соответствующего региона.</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Для получения статуса нотариуса необходимо:быть гражданином Турецкой Республики, иметь высшее юридическое образование, не иметь в прошлом судимости, быть старше 21 года, но не более 40 лет (максимальный возраст пребывания в должности нотариуса – 65 лет), иметь безупречную репутацию, иметь место жительство в месте стажировки и пройти стажировку, ее продолжительность составляет один год без перерыва. Решение о прохождении стажировки принимает Минюст. При исполнении вышеизложенных требований Минюст выдает гражданину нотариальный сертификат, министерство также ведет реестр выданных сертификатов. Конкурс на занятие должности нотариуса проводится Минюстом, законодательством подробно регламентированы преимущества одного кандидата над другим, порядок осуществления конкурсного отбора. Интересным обстоятельством является то, что впервые нотариус может занять только должность нотариуса третьего класса. При объявлении конкурса на занятие должности нотариуса определяется соответствующий класс, претендовать на перевод из одного класса в другой имеют право только уже действующие нотариусы. На сегодняшний день реестр лиц, обладающих нотариальным сертификатом и ждущих своей очереди для назначения на должность нотариуса около 40 тыс. человек.</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Нотариус самостоятельно несет расходы по организации работы нотариальной конторы, контора является публичным органом, помещение арендуется или приобретается в собственность за счет средств нотариуса</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4. Контроль за деятельностью нотариусов осуществляется Министерством юстиции (контроль осуществляют специальные инспекторы) и Правлением Союза нотариусов Турции, при Союзе функционирует специальный орган - Д</w:t>
      </w:r>
      <w:r>
        <w:rPr>
          <w:rFonts w:ascii="times new roman;times" w:hAnsi="times new roman;times"/>
          <w:b w:val="false"/>
          <w:i w:val="false"/>
          <w:caps w:val="false"/>
          <w:smallCaps w:val="false"/>
          <w:color w:val="333333"/>
          <w:spacing w:val="0"/>
          <w:sz w:val="28"/>
        </w:rPr>
        <w:t>исциплинарный Комитет Союза Нотариусов в Турции. Комитет состоит из пяти членов Конгресса, выбираемых Конгрессом путем тайного голосования. Также выбираются три запасных члена. Комитет выбирает президента из числа своих членов на своем первом собрании после выборов. Члены Дисциплинарного Комитета Союза Нотариусов в Турции выбираются на четыре года. </w:t>
      </w:r>
      <w:r>
        <w:rPr>
          <w:rFonts w:ascii="times new roman;times" w:hAnsi="times new roman;times"/>
          <w:b w:val="false"/>
          <w:i w:val="false"/>
          <w:caps w:val="false"/>
          <w:smallCaps w:val="false"/>
          <w:color w:val="333333"/>
          <w:spacing w:val="0"/>
          <w:sz w:val="28"/>
        </w:rPr>
        <w:t>Кроме того, нотариальные конторы находятся под надзором прокурора Турции и проверяются не менее 1 раза в год.</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Дисциплинарные взыскания, налагаемые на нотариусов:предупреждение, выговор, штраф от 250 лир до 5000 лир, временное освобождение от должности на срок от одного месяца до шести месяцев, освобождение от должности.</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5. Союз Нотариусов в Турции исполняет свои обязанности через следующие органы: Президент Союза Нотариусов в Турции; Совет Президентов Союза Нотариусов в Турции; Правление Союза Нотариусов в Турции; Дисциплинарный Комитет Союза Нотариусов в Турции; Конгресс Союза Нотариусов в Турции; Нотариальные палаты.</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Правление Союза Нотариусов в Турции состоит из семи членов, которые выбираются Конгрессом Союза Нотариусов в Турции на четыре года. В Правление также входят четыре запасных члена. Один и тот же нотариус не может быть избран одновременно в состав Правления Союза, Дисциплинарный Комитет Союза и в Совет Палаты. На первом собрании после выборов Правление выбирает путем тайного голосования Президента, Вице-президента, а также Генерального секретаря и бухгалтера, если они не были назначены извне. Избранный Президент также является Президентом Союза Нотариусов в Турции. Правление формируется из числа нотариусов в Турции, отработавших по профессии как минимум 5 лет. Обязанности Правления следующие:</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проверка бюджетных предложений каждой палаты, составление бюджета Союза Нотариусов в Турции и представление его на утверждение Конгресса и его исполнение</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представление отчета о своей деятельности в Конгресс и исполнение решений Конгресса</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управление имуществом Союза Нотариусов в Турции и предоставление полномочий Президенту относительно действий по роспуску и принятию</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решение о назначении членов Правления</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подготовка программы Конгресса Союза</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организация и исполнение личных дел оплачиваемого служащего Союза</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проведение надзора и контроля над нотариальными палатами и нотариуса Республики Турция</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выбор делегатов для посещения национальных и международных конгрессов</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представление профессионального отчета в соответствующие органы и др.</w:t>
      </w:r>
    </w:p>
    <w:p>
      <w:pPr>
        <w:pStyle w:val="2"/>
        <w:widowControl/>
        <w:pBdr/>
        <w:spacing w:before="0" w:after="0"/>
        <w:ind w:left="0" w:right="0" w:firstLine="397"/>
        <w:jc w:val="both"/>
        <w:rPr>
          <w:rFonts w:ascii="times new roman;times" w:hAnsi="times new roman;times"/>
          <w:b w:val="false"/>
          <w:i w:val="false"/>
          <w:caps w:val="false"/>
          <w:smallCaps w:val="false"/>
          <w:color w:val="777777"/>
          <w:spacing w:val="0"/>
          <w:sz w:val="28"/>
        </w:rPr>
      </w:pPr>
      <w:r>
        <w:rPr>
          <w:rFonts w:ascii="times new roman;times" w:hAnsi="times new roman;times"/>
          <w:b w:val="false"/>
          <w:i w:val="false"/>
          <w:caps w:val="false"/>
          <w:smallCaps w:val="false"/>
          <w:color w:val="777777"/>
          <w:spacing w:val="0"/>
          <w:sz w:val="28"/>
        </w:rPr>
        <w:t>Конгресс Союза Нотариусов в Турции является высшим органом Союза Нотариусов в Турции. Конгресс Союза состоит из двух нотариусов в Турции и президентов нотариальных палат, выбираемых на генеральной ассамблее нотариальных палат. Нотариальные палаты, имеющие в своем составе более 10 нотариусов в Турции, выбирают заместителей для всех 10 нотариусов в Турции, которые превышают 10 человек. Президент и члены Правления Союза Нотариусов в Турции не могут выбираться в качестве заместителей. Тем не менее, хотя они не могут присутствовать при голосовании относительно отчета о деятельности Правления, они являются актуальными членами Конгресса. Конгресс Союза собирается в первую неделю каждого июня. Обязанности Конгресса Союза включают в себя следующее:</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проверка и принятие отчета о деятельности Правления и, если не утверждено, переход к перевыборам</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обсуждение и принятие бюджета</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соответствии с программой и по предложению членов, обсуждение и принятие решений по другим вопросам, касающихся деятельности Союза Нотариусов в Турции</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выборы членов Правления и Дисциплинарного Комитета Союза</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утверждение вступительных взносов и сборов, которые должны вносить нотариусы</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утверждение размера и способа выплаты вознаграждения Президента, Вице-президента, Генерального секретаря и Бухгалтера Союза, а также размера оплаты за участие членам Правления и Дисциплинарного Комитета</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исполнение других обязательств, наложенных законодательством</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Нотариальная палата учреждается в границах любого муниципалитета, в котором действуют три или более нотариальные конторы. Министерство юстиции определяет, к какой палате будут относиться нотариальные конторы, расположенные в районах, где нет нотариальных палат, а также может отнести нотариальные конторы, расположенные в районах, где действуют менее 10 нотариусов в Турции, к другой палате, если это необходимо.</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Нотариальные палаты являются региональными органами Союза Нотариусов в Турции. Каждый нотариус обязан вступить в нотариальную палату, расположенную в его регионе. Обязанности нотариальных палат следующие:</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принятие необходимых мер для развития профессии</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принимают меры для разрешения споров между нотариусами, стажерами, ассистента, возникающие из выполнения профессиональной деятельности</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представление своих точек зрения в министерство юстиции касательно определения места, где будут учреждены новые нотариальные конторы, а также относительно перемены места существующих нотариальных контор</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исполнение обязанностей, наложенных Союзом Нотариусов в Турции</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исполнение других обязанностей, наложенных законодательством</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Нотариальные палаты состоят из:</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Президента нотариальной палаты</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Правления нотариальной палаты</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Генеральной Ассамблеи нотариальной палаты</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Правление Нотариальной Палаты состоит из Президента и двух членов нотариальной палаты. Президент и члены выбираются сроком на два года большинством голосов, обсчитываемых Генеральной Ассамблеей.</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Обязанности Правления следующие:</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составление проекта расходов бюджета палаты и представление его на утверждение Генеральной Ассамблеи</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подготовка отчетов для Генеральной Ассамблеи нотариальной палаты относительно своей работы и исполнения решений Генеральной Ассамблеи</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исполнение обязанностей, наложенных на палату без демонстрации каким-либо компетентным органам</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Исполнение других обязанностей, наложенных законодательством</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Генеральная Ассамблея нотариальной палаты состоит из нотариусов в Турции, зарегистрированных в палате. Генеральная Ассамблея собирается в апреле каждого года. Обязанности Генеральной Ассамблеи нотариальной палаты следующие:</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проверка и принятие отчета о деятельности Правления и, если не утверждено, проведение перевыборов</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обсуждение и принятие предложения бюджета расходов палаты</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на основании программы и предложений членов, обсуждение и принятие решений по другим вопросам, входящих в обязанности палаты</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выборы Правления палаты</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исполнение других обязанностей, наложенных законом</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6. Доходы Союза Нотариусов в Турции поступают из следующих источников:</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вступительные взносы, уплачиваемые каждым участником</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месячные платежи в сумме не менее 1 % валового месячного дохода</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дотации</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доходы распущенных нотариальных контор</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если нотариусы подвергаются наказанию в виде временного отстранения от дел, то их доходы</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доходы от публикаций и недвижимого имущества Союза</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другие доходы</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Размер нотариальных тарифов регламентируются Министерством юстиции по согласованию с Союзом нотариата Турции, изменяется ежегодно. Анализ принятых тарифов и порядка налогообложения нотариусов позволяет сделать вывод, что размер заработной платы нотариуса рассчитывается как сумма полученных доходов за минусом уплаченных налогов, размер налогов варьируется в зависимости от суммы дохода от 12 до 35%. Нотариус в Турции обязан удерживать налог на прибыль при удостоверении сделок с имуществом, оформлении наследства.</w:t>
      </w:r>
    </w:p>
    <w:p>
      <w:pPr>
        <w:pStyle w:val="Style17"/>
        <w:widowControl/>
        <w:spacing w:before="0" w:after="0"/>
        <w:ind w:left="0" w:right="0" w:firstLine="397"/>
        <w:jc w:val="center"/>
        <w:rPr/>
      </w:pPr>
      <w:r>
        <w:rPr>
          <w:rStyle w:val="Style11"/>
          <w:rFonts w:ascii="times new roman;times" w:hAnsi="times new roman;times"/>
          <w:b/>
          <w:i w:val="false"/>
          <w:caps w:val="false"/>
          <w:smallCaps w:val="false"/>
          <w:color w:val="333333"/>
          <w:spacing w:val="0"/>
          <w:sz w:val="28"/>
        </w:rPr>
        <w:t>Финляндская Республика</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1. Финляндия – член скандинавской правовой семьи (имеется в виду отличное от римского, на котором основаны правовые системы континентальных европейских стран, скандинавского права). Это значит, что судебная практика играет в Финляндии большую роль, чем в иных европейских (а, конкретно, – континентальных) государствах.</w:t>
      </w:r>
    </w:p>
    <w:p>
      <w:pPr>
        <w:pStyle w:val="Style17"/>
        <w:widowControl/>
        <w:pBdr/>
        <w:spacing w:before="0" w:after="0"/>
        <w:ind w:left="0" w:right="0" w:firstLine="397"/>
        <w:jc w:val="both"/>
        <w:rPr/>
      </w:pPr>
      <w:r>
        <w:rPr>
          <w:rFonts w:ascii="times new roman;times" w:hAnsi="times new roman;times"/>
          <w:b w:val="false"/>
          <w:i w:val="false"/>
          <w:caps w:val="false"/>
          <w:smallCaps w:val="false"/>
          <w:color w:val="333333"/>
          <w:spacing w:val="0"/>
          <w:sz w:val="28"/>
        </w:rPr>
        <w:t>В Финляндии нотариус является государственным чиновником, назначаемым на должность главой местного отделения регистра (местный государственный административный орган). В Финляндии насчитывается</w:t>
      </w:r>
      <w:hyperlink r:id="rId35">
        <w:r>
          <w:rPr>
            <w:rStyle w:val="Style15"/>
            <w:rFonts w:ascii="times new roman;times" w:hAnsi="times new roman;times"/>
            <w:b w:val="false"/>
            <w:i w:val="false"/>
            <w:caps w:val="false"/>
            <w:smallCaps w:val="false"/>
            <w:strike w:val="false"/>
            <w:dstrike w:val="false"/>
            <w:color w:val="0088CC"/>
            <w:spacing w:val="0"/>
            <w:sz w:val="28"/>
            <w:u w:val="none"/>
            <w:effect w:val="none"/>
          </w:rPr>
          <w:t>11 местных офисов регистров</w:t>
        </w:r>
      </w:hyperlink>
      <w:r>
        <w:rPr>
          <w:rFonts w:ascii="times new roman;times" w:hAnsi="times new roman;times"/>
          <w:b w:val="false"/>
          <w:i w:val="false"/>
          <w:caps w:val="false"/>
          <w:smallCaps w:val="false"/>
          <w:color w:val="333333"/>
          <w:spacing w:val="0"/>
          <w:sz w:val="28"/>
        </w:rPr>
        <w:t>.Нотариус осуществляет деятельность при государственных органах – магистратах, аналог казахстанских РАГСов. </w:t>
      </w:r>
      <w:r>
        <w:rPr>
          <w:rFonts w:ascii="times new roman;times" w:hAnsi="times new roman;times"/>
          <w:b w:val="false"/>
          <w:i w:val="false"/>
          <w:caps w:val="false"/>
          <w:smallCaps w:val="false"/>
          <w:color w:val="333333"/>
          <w:spacing w:val="0"/>
          <w:sz w:val="28"/>
        </w:rPr>
        <w:t>Таким образом, в Финляндии существует только государственный нотариат, который не может быть отнесен по сути ни к одному из основных типов нотариата.</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Нотариус в Финляндии заверяет подписи и копии документов, удостоверяют доверенности, заверяют разрешения родителей детям на выезд за рубеж, являются свидетелями при открытии/закрытии сейфов, ячеек, ведут протоколы лотерей, розыгрышей, работы тотализаторов, совершают протест векселя, удостоверяют некоторые сделки и др.</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2. Нотариальное оформление сделки купли-продажи недвижимости является обязательным. Нотариус готовит проект сделки, а также запрашивает сведения из земельного, ипотечного реестров об обременениях, собственниках и технических характеристиках недвижимости. После удостоверения сделки нотариус информирует о состоявшемся акте Национальный землеустроительный орган, обязанность зарегистрировать сделку лежит на покупателе (в течение 6 месяцев) посредством электронной системы.</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ноябре 2013 года в Финляндии была введена система электронной передачи права собственности на недвижимость, в этом случае участие нотариуса не требуется. Покупатель и продавец самостоятельно проводят сделку посредством заполнения электронных документов и регистрируют ее, используя личную цифровую подпись. Вместе с тем, по состоянию на апрель 2015 года подавляющее большинство сделок осуществляются традиционным способом.</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Стоимость нотариального удостоверения сделки составляет </w:t>
      </w:r>
      <w:r>
        <w:rPr>
          <w:rFonts w:ascii="times new roman;times" w:hAnsi="times new roman;times"/>
          <w:b w:val="false"/>
          <w:i w:val="false"/>
          <w:caps w:val="false"/>
          <w:smallCaps w:val="false"/>
          <w:color w:val="333333"/>
          <w:spacing w:val="0"/>
          <w:sz w:val="28"/>
        </w:rPr>
        <w:t>120 евро и 55 евро при использовании электронного способа перехода права собственности. Кроме того, покупатель оплачивает 4% от стоимости имущества в качестве налога на передачу, а также 111 евро за регистрацию права собственности.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3. Численность нотариусов, как и любых государственных служащих, регулируется государством, зависит от локальных потребностях в нотариальных услугах и возможностей обеспечения деятельности нотариуса за счет бюджета. Требование к претенденту заключается в наличии степени магистра права.</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4. Контроль за деятельностью нотариусов не имеет специфических черт, осуществляется в рамках контроля за работой государственных служащих.</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5. Профессиональное сообщество нотариусов Финляндии не существует.</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6. </w:t>
      </w:r>
      <w:r>
        <w:rPr>
          <w:rFonts w:ascii="times new roman;times" w:hAnsi="times new roman;times"/>
          <w:b w:val="false"/>
          <w:i w:val="false"/>
          <w:caps w:val="false"/>
          <w:smallCaps w:val="false"/>
          <w:color w:val="333333"/>
          <w:spacing w:val="0"/>
          <w:sz w:val="28"/>
        </w:rPr>
        <w:t>Тарифы на совершение нотариальных действий составляют следующие суммы: апостилирование документа – 13 евро, подлинность подписи – 8 евро, свидетельствование копии документа за каждую страницу - 4 евро, совершение протеста векселя – 39 евро, при трудоемких действиях час работы нотариуса оценивается в 60 евро, а нотариальное удостоверение – не менее 10 евро.</w:t>
      </w:r>
    </w:p>
    <w:p>
      <w:pPr>
        <w:pStyle w:val="Style17"/>
        <w:widowControl/>
        <w:spacing w:before="0" w:after="0"/>
        <w:ind w:left="0" w:right="0" w:firstLine="397"/>
        <w:jc w:val="center"/>
        <w:rPr/>
      </w:pPr>
      <w:r>
        <w:rPr>
          <w:rStyle w:val="Style11"/>
          <w:rFonts w:ascii="times new roman;times" w:hAnsi="times new roman;times"/>
          <w:b/>
          <w:i w:val="false"/>
          <w:caps w:val="false"/>
          <w:smallCaps w:val="false"/>
          <w:color w:val="333333"/>
          <w:spacing w:val="0"/>
          <w:sz w:val="28"/>
        </w:rPr>
        <w:t>Французская Республика</w:t>
      </w:r>
    </w:p>
    <w:p>
      <w:pPr>
        <w:pStyle w:val="Style17"/>
        <w:widowControl/>
        <w:spacing w:before="0" w:after="0"/>
        <w:ind w:left="0" w:right="0" w:firstLine="397"/>
        <w:jc w:val="both"/>
        <w:rPr/>
      </w:pPr>
      <w:r>
        <w:rPr>
          <w:rFonts w:ascii="times new roman;times" w:hAnsi="times new roman;times"/>
          <w:b w:val="false"/>
          <w:i w:val="false"/>
          <w:caps w:val="false"/>
          <w:smallCaps w:val="false"/>
          <w:color w:val="333333"/>
          <w:spacing w:val="0"/>
          <w:sz w:val="28"/>
        </w:rPr>
        <w:t>1. </w:t>
      </w:r>
      <w:r>
        <w:rPr>
          <w:rStyle w:val="Style14"/>
          <w:rFonts w:ascii="times new roman;times" w:hAnsi="times new roman;times"/>
          <w:b w:val="false"/>
          <w:i w:val="false"/>
          <w:caps w:val="false"/>
          <w:smallCaps w:val="false"/>
          <w:color w:val="333333"/>
          <w:spacing w:val="0"/>
          <w:sz w:val="28"/>
        </w:rPr>
        <w:t>Французская модель</w:t>
      </w:r>
      <w:r>
        <w:rPr>
          <w:rFonts w:ascii="times new roman;times" w:hAnsi="times new roman;times"/>
          <w:b w:val="false"/>
          <w:i w:val="false"/>
          <w:caps w:val="false"/>
          <w:smallCaps w:val="false"/>
          <w:color w:val="333333"/>
          <w:spacing w:val="0"/>
          <w:sz w:val="28"/>
        </w:rPr>
        <w:t> нотариата принадлежит к латинскому типу, французскому подтипу. который предполагает инициативность самого нотариуса с момента обращения к нему заинтересованного лица. Нотариус и его многочисленные помощники полностью берут на себя все заботы клиентов, начиная от сбора необходимых документов, проведения переговоров с другими заинтересованными лицами, составления и удостоверения документа и заканчивая регистрацией нотариального акта в компетентных органах. Французская модель – это конвейер с индивидуальным подходом, где нотариус и работники нотариальной конторы обеспечивают получение желаемого клиентом правового результата. Естественно, что такой «гибкий» подход также не лишен недостатков. Игнорирование формализма порой занижает здесь публично-правовую составляющую нотариальной профессии, способно стать основой для одностороннего отношения нотариуса к исполнению своей профессии.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Нотариус во Франции является юристом, осуществляющим функции от имени государственной власти, который по поручению своих клиентов готовит договоры в аутентичной форме. Он осуществляет свою деятельность в рамках свободной профессии. Действующий от имени государства и назначаемый министром юстиции, он обеспечивает составляемым им актам залог официальности и аутентичности. Это означает, что он обладает подлинными прерогативами государственной власти, которые он получает от государства.</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Ежегодно нотариусы принимают в конторах около 20 миллионов человек. Они обрабатывают капиталы на общую сумму 600 миллиардов евро и составляют 4,5 миллиона актов в год. Годовой оборот нотариусов в 2007 г. составил порядка 6,5 миллиардов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Распределение нотариальной деятельности в соответствии с оборотом (данные по всей Франции): недвижимость, продажи, строительство, аренда - 49 %, акты, связанные с кредитом - 14 %, семейные акты, наследование - 26 %, переговоры по продаже недвижимости - 4 %, право предпринимательской деятельности, консультирование, экспертиза, консультирование по имущественным вопросам -7 % (источник: Высший Нотариальный Совет (CSN)).</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2. Нотариальная форма купли-продажи недвижимости является во Франции обязательной, в том числе нотариально может быть удостоверен предварительный договор. Закрепив за нотариусами императивное право оформления сделок с недвижимостью от нотариуса государство ожидает:</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Строгое пополнение электронной базы недвижимости.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Взимание пошлин, включая налог на прирост капитала от сделок с недвижимостью.</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От нотариуса правообладатель ожидает:</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Подтверждение собственности на имущество путем систематического установления правомерности приобретения прав собственности.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Соблюдение принципа «единого окна» в этой области: нотариус будет являться практически единственным экспертом и лицом, сопровождающим процесс купли-продажи.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Придание договору силы нотариального акта: доказательной, исполнительной силы.</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Правовую безопасность.</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Нотариус занимается сбором всех необходимых документов для совершения сделки, готовит проект сделки, запрашивает необходимую информацию от государственных органов. Нотариальный акт купли-продажи должен быть подписан либо в бумажном виде, либо полностью электронном виде. В последнем случае документ отображается на экране, а затем подписывается сторонами на цифровом планшете, и, наконец, подписывается нотариусом с использованием электронного ключа и персонального кода. Далее нотариус передает информацию о состоявшемся нотариальном акте в Земельный кадастр для внесения изменений о собственнике (в течение одного месяца), право собственности на недвижимость возникает с момента нотариального удостоверения сделки. Нотариальные сборы составляют (постановление 2011-18 от 8 февраля 2011, с мая 2016 года вступит в силу постановление от 26.02.2016) - 4% (без НДС) для стоимости имущества до 6.500 EUR - 1,65% (без НДС) для стоимости имущества от 6,501до 17.000 EUR, - 1.1% (без НДС) для стоимости от 17,001 до 60.000 EUR, - 0,825% (без НДС) при стоимости более 60.000. Плата за регистрацию сделки в Париже составляет 5,09% от стоимости недвижимости и 0,1% от цены покупки уплачиваются за услуги нотариуса по передаче данных.</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3. </w:t>
      </w:r>
      <w:r>
        <w:rPr>
          <w:rFonts w:ascii="times new roman;times" w:hAnsi="times new roman;times"/>
          <w:b w:val="false"/>
          <w:i w:val="false"/>
          <w:caps w:val="false"/>
          <w:smallCaps w:val="false"/>
          <w:color w:val="333333"/>
          <w:spacing w:val="0"/>
          <w:sz w:val="28"/>
        </w:rPr>
        <w:t>Представленный на всей территории согласно распределению, утвержденному Министром юстиции на основании потребностей населения, нотариат обеспечивает юридическую публичную службу в шаговой доступности. Нотариальные конторы подлежат их регулируемому распределению по всей территории для обеспечения потребностей населения: - 4526 нотариальных контор, к которым следует добавить 1325 отделения, что доводит до 5851 число пунктов приема клиентов на всей территории. По состоянию на 2016 год - 9424 нотариуса и 48 000 работников нотариальных контор. Их размещение подчиняется трем принципам: - поддержание юридической публичной службы в шаговой доступности, - учет географических и демографических изменений, - наблюдение за экономическими условиями осуществления профессиональной деятельности с целью обеспечения качества обслуживания.</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Каждый нотариус назначается приказом, подписываемым министром юстиции, который уполномочивает удостоверять акты. Нотариус осуществляет свою деятельность в нотариальной конторе, обозначенной на фасаде металлической гербовой табличкой с изображением республики. Распределение нотариусов по государственной территории организовано таким образом, чтобы наилучшим образом отвечать потребностям частных лиц, предприятий и органов самоуправления.</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Увеличение числа нотариальных контор осуществляется по согласованию с представителями профессиональных сообществ на основании выше изложенных принципов. Так, например, для удовлетворения потребностей жителей парижской агломерации нотариусы Парижа приняли коллективное обязательство перед государственной властью в Региональной Схеме Структурной Адаптации Контор (SRAS) об увеличении их штата приблизительно на одну треть в ближайшие годы, чтобы в 2012 г. достичь числа 750 нотариусов. Увеличение штатов нотариата стало более либеральным, так как любой дипломированный нотариус может получить доступ к профессии пройдя конкурс, заменив действующего нотариуса или став ассоциированным членом или нотариусом по найму (число нотариусов в конторе не ограничено).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Доступ к должности нотариуса требует юридического обучения высокого уровня (обучение уровня среднее образование + 7 лет минимум). Обладатель диплома магистра права после четырех лет обучения (бакалавр + магистр1), будущий нотариус должен затем продолжить специализированный курс обучения. Он может выбрать между двумя путями: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 университетский путь, который обязывает его получить диплом магистра нотариального права, затем пройти цикл обучения в течение четырех семестров для получения Высшего Диплома Нотариата (DSN), одновременно стажируясь в конторе не менее двух лет, что позволяет ему совмещать практическое обучение и теоретическое образование;</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 так называемый «профессиональный» путь, который обязывает его после прохождения в течение одного года курсов в Центре профессионального нотариального обучения и получения диплома об их окончании, пройти двухгодичную стажировку на полной ставке в нотариальной конторе.</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Организованы «переходные мостики», чтобы принимать студентов из других сфер образования и обеспечивать для них профессиональное обучение. Независимо от пути, выбранного кандидатом, срок обучения для того, чтобы стать нотариусом, не может быть меньше семи лет. Он дублируется солидным практическим обучением «на месте», при работе в конторе в качестве помощника нотариуса. Будущие нотариусы могут дополнить свое базовое обучение дипломами, не относящимся к юридическим дисциплинам, включая коммерческие школы или иностранные университеты.</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Нотариус назначается приказом Министра юстиции путем сложной процедуры, связанной с его статусом должностного лица. Требуются также заключения Палаты Нотариусов и Суда Малой Инстанции округа местонахождения его будущей конторы.</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4. Вопросы дисциплинарной ответственности нотариусов регламентируются Ордонансом №45-1428 от 28.06.1945 г., измененный законом №73-546 от 25 июня 1973 года. Декрет №73-1202 от 28 декабря 1973 года устанавливает процедуру и условия применения мер дисциплинарной ответственности нотариусов. Инструкция Министерства Юстиции от 21.02.1974 г. адресована прокурорам, осуществляющим надзор в данной области, и разъясняет порядок применения вышеназванных нормативных актов.</w:t>
      </w:r>
    </w:p>
    <w:p>
      <w:pPr>
        <w:pStyle w:val="Style17"/>
        <w:widowControl/>
        <w:spacing w:before="0" w:after="0"/>
        <w:ind w:left="0" w:right="0" w:firstLine="397"/>
        <w:jc w:val="both"/>
        <w:rPr/>
      </w:pPr>
      <w:r>
        <w:rPr>
          <w:rFonts w:ascii="times new roman;times" w:hAnsi="times new roman;times"/>
          <w:b w:val="false"/>
          <w:i w:val="false"/>
          <w:caps w:val="false"/>
          <w:smallCaps w:val="false"/>
          <w:color w:val="333333"/>
          <w:spacing w:val="0"/>
          <w:sz w:val="28"/>
        </w:rPr>
        <w:t>Проверка работы нотариальной конторы осуществляется по крайней мере один раз в год </w:t>
      </w:r>
      <w:r>
        <w:rPr>
          <w:rStyle w:val="Style11"/>
          <w:rFonts w:ascii="times new roman;times" w:hAnsi="times new roman;times"/>
          <w:b w:val="false"/>
          <w:i w:val="false"/>
          <w:caps w:val="false"/>
          <w:smallCaps w:val="false"/>
          <w:color w:val="333333"/>
          <w:spacing w:val="0"/>
          <w:sz w:val="28"/>
        </w:rPr>
        <w:t>без предварительного уведомления</w:t>
      </w:r>
      <w:r>
        <w:rPr>
          <w:rFonts w:ascii="times new roman;times" w:hAnsi="times new roman;times"/>
          <w:b w:val="false"/>
          <w:i w:val="false"/>
          <w:caps w:val="false"/>
          <w:smallCaps w:val="false"/>
          <w:color w:val="333333"/>
          <w:spacing w:val="0"/>
          <w:sz w:val="28"/>
        </w:rPr>
        <w:t>. Эта проверка охватывает как порядок совершения нотариальных действий, так и постановку учета финансовой составляющей нотариальной деятельности. Проверяющие инспекторы соответственно делятся на два вида: инспекторы по проверке практики нотариальной деятельности и бухгалтерские инспекторы.</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Исчерпывающий перечень мер дисциплинарной ответственности содержит ст.3 Ордонанса от 28.06.1945 г.: 1. призыв к порядку; 2. простой выговор; 3. строгий выговор перед общим собранием; 4. запрет рецидива; 5. временный запрет нотариальной деятельности; 6. лишение полномочий нотариуса. Нотариальная палата и ее дисциплинарные органы применяют только три первых вида дисциплинарных наказаний. Только суд компетентен применять остальные, более серьезные меры дисциплинарного воздействия на нотариуса. В качестве дополнительных мер воздействия (+ к основным) может применяться временный (до 10 лет) или окончательный запрет нотариусу занимать выборные должности в органах нотариального сообщества (ст.4, 24 Ордонанса).</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Дисциплинарное производство различается в нотариальной палате и суде. В нотариальной палате процедура может быть начата по инициативе самой палаты, по требованию прокурора или на основании жалобы. Управляющий палатой вызывает для дачи объяснений нотариуса, уведомляя об этом прокурора. Дисциплинарная инстанция палаты заслушивает доклад докладчика по делу, свидетелей, заключение управляющего и объяснения нотариуса. Последний может воспользоваться помощью адвоката или другого нотариуса. Решение принимается за закрытыми дверями простым большинством и должно содержать мотивы. Кворум – 3/4. Копия принятого решения направляется прокурору. Если палата полагает необходимым применение более серьезной меры дисциплинарного воздействия к провинившемуся нотариусу, то она направляет свое мотивированное заключение в прокуратуру. Решение палаты может быть обжаловано в суде (ст.5-37 Ордонанса; ст.4-12, 35-38 Декрета от 28.12.1973).</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Гражданско-правовая или уголовная ответственность нотариуса непосредственно не влияют на возможность применения к нему мер дисциплинарного воздействия. Взаимная преюдициальность решений не существует (Постановление 1-й палаты Кассационного суда Франции от 31.01.1967).</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Процедура по применению мер дисциплинарной ответственности судом большой инстанции может быть возбуждена по заявлению прокурора, президента нотариальной палаты или любого заинтересованного лица, полагающего нарушенными свои права в результате незаконных действий (бездействия) нотариуса (ст.10 Ордонанса). Президент палаты и заинтересованные лица могут вступить в уже начатое в суде дисциплинарное дело. Президент палаты обязан давать свое заключение в ходе рассмотрения дела на этапе судебных прений (Постановление 1-й палаты Кассационного суда от 31.03.1998). Решение провозглашается в открытом судебном заседании. Решение о временном приостановлении полномочий нотариуса принимается судом большой инстанции, заседающем в смешанном коллегиальном формате (руководство суда + наиболее опытные судьи). В случаях не терпящих отлагательства данное решение принимается судьей по срочным вопросам и обращается к немедленному исполнению. Оно может быть обжаловано в апелляционном порядке, что не приостанавливает его исполнения. Любое дисциплинарное решение нотариальной палаты или суда может быть обжаловано в апелляционном порядке (ст.36, 37 Ордонанса). Апелляция подается простым заявлением, сделанным у секретаря апелляционного суда. Срок рассмотрения апелляции – 1 месяц, а для решений о временном приостановлении полномочий нотариуса – 15 дней.</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Таким образом, органы юстиции не обладают непосредственными полномочиями в области применения мер дисциплинарной ответственности к нотариусам. Основной внешний надзор осуществляют органы прокуратуры. Процедура рассмотрения дела о дисциплинарном проступке всегда состязательная и судоподобная, независимо от дисциплинарной инстанции.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5. </w:t>
      </w:r>
      <w:r>
        <w:rPr>
          <w:rFonts w:ascii="times new roman;times" w:hAnsi="times new roman;times"/>
          <w:b w:val="false"/>
          <w:i w:val="false"/>
          <w:caps w:val="false"/>
          <w:smallCaps w:val="false"/>
          <w:color w:val="333333"/>
          <w:spacing w:val="0"/>
          <w:sz w:val="28"/>
        </w:rPr>
        <w:t>На национальном уровне профессия представлена Высшим Нотариальным Советом (CSN), а на местном уровне - департаментскими или междепартаментскими Палатами и Региональными Советами. Закон от 11 февраля 2004 г. передал последним дисциплинарную функцию. Эти три категории организаций охватывают общественно полезные учреждения, находящиеся под контролем Министерства юстиции и судов.</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Руководители профессиональных организаций выбираются их коллегами прямым (палаты) или косвенным голосованием. Выбранным руководителям помогают службы, включающие постоянных сотрудников (инспекторы-бухгалтеры, информатики, юристы и т. д.). Многие организации содействуют профессиональным инстанциям, обеспечивая адаптацию контор к современному окружению, в частности, в области информационных и коммуникационных технологий.</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Палата Парижа: организация с многочисленными компетенциями на службе широкой публики и 1-ого Общества Нотариусов Франции Расширенный округ Палата Нотариусов Парижа является междепартаментским учреждением, объединяющим нотариусов трех департаментов: Париж, Сена - Сен-Дени и Валь-де- Марн. Палата выполняет функции Регионального Совета. Среди местных или региональных нотариальных учреждений Междепартаментская Палата нотариусов Парижа занимает особое место. Ее первоочередная роль связана одновременно с размерами контор, расположенных в ее территориальном округе (в среднем 27 наемных работников и 3 ассоциированных нотариуса на каждую контору), с их числом (221 контора), с объемом их деятельности (800 миллионов евро) с их близостью к центрам принятия политических и экономических решений, а также с давностью ее учреждения.</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Руководящим органом Палаты нотариусов Парижа, объединяющим 27 членов, выбираемых на три года нотариусами Общества на Общем собрании, руководит Президент, выбираемый на один срок Палатой. Ему помогает исполнительное бюро, состоящее из двух Вице-Президентов и одного Синдика (отвечающего за соблюдение профессиональной этики и дисциплины внутри Общества).</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Многие члены Палаты осуществляют исполнительные функции, связанные с дисциплиной и профессиональной этикой, с досье об уступках долей и контор, с финансовым управлением Палатой, с политикой связи с общественностью, обучения и с разработкой новых технологий.</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рамках своих обычных задач, Палата обеспечивает функцию бухгалтерского, финансового и юридического контроля контор и доступа к профессии, располагая инспекторским корпусом нотариусов и бухгалтеров, принявших присягу перед Генеральным Прокурором Апелляционного Суда Парижа. Она рассматривает претензии и жалобы на нотариусов и следит за соблюдением профессиональных правил, применением тарифа и соблюдением профессиональной этики. Она обеспечивает функции Дисциплинарной Палаты и объявляет или предлагает санкции в этом отношении.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рамках задач Регионального Совета, она является постоянным партнером местных органов самоуправления и экономических и социальных сил региона Иль-де- Франс. Она играет важную роль в информировании широкой публики и в продвижении профессиональных интересов перед государственной властью. На этом основании она поддерживает привилегированные отношения с Министерством Юстиции и Судами ее округа, а также с различными СМИ. В качестве органа развития, при участии ассоциации «Paris Notaires Services (Пари Нотэр Сервис)», Палата располагает набором услуг, предоставляемых нотариусам и их клиентам. Среди них следует назвать: база данных по недвижимости, единственная в своем роде, которая содержит 2,5 миллиона данных о рынке недвижимости в парижском регионе (база B.I.E.N.), зал продаж недвижимости с торгов, сеть экспертов в области недвижимости, осуществляющих оценку любых типов имущества, службу архивирования и цифрового учета документов. Для осуществления различных задач Палата нотариусов Парижа имеет службы, работающие, в частности, в области контроля и помощи в управлении конторами.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 давних времен Палата нотариуса в Париже обеспечивала частных лиц юридической информацией. Paris Notaires Infos (Пари Нотэр Инфо) - созданный в 1973 г. в главном управлении Палаты, информационный центр «Paris Notaires Infos» отвечает этой цели. Ежегодно он позволяет 17 000 лицам бесплатно получить консультации от нотариусов, членов Общества Парижа. «Paris Notaires Infos» является также местом получения информации, документации и проведения конференций по актуальным темам. Обладая мультимедийным пространством, он позволяет также частным лицам получить свободный доступ к интернет-сайту Палаты (www.paris.notaires.fr) и оценить расходы, связанные с приобретением недвижимости.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постоянной заботе об улучшении качества информирования частных лиц, Палата нотариусов Парижа в партнерстве с Высшим Нотариальным Советом образовала группу юристов, дающих по телефону первый ответ на многочисленные юридические вопросы, которые ежегодно задают около 18 000 частных лиц. Эта горячая линия «Notaires Infos», доступная в национальном масштабе, является одним из элементов системы помощи доступа к праву, задуманной государственной властью, в дополнение к Домам Правосудия и Права, которые уже были созданы в Париже и в Парижском регионе.</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Интернет сайт Палаты Нотариусов Парижа (www.paris.notaires.fr / www.notaires.paris-idf.fr) предлагает юридическую и практическую информацию во всех областях деятельности нотариуса. Этот сайт ежегодно посещает более 2 миллионов человек, он также позволяет широкой публике ознакомиться с ценами на недвижимость в Парижском регионе при помощи интерактивных карт. Формуляр расчета расходов на покупку позволяет также осуществить моделирование в режиме он-лайн. И наконец, пользователи Интернета могут сравнить цены перед продажей или покупкой дома или квартиры с помощью он-лайн сервиса «Immo Notaires Argus (Иммо Нотэр Аргюс)».</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Палата Нотариусов Парижа, действующая от имени нотариусов Парижского региона, разработала базу данных по недвижимости (база BIEN) пополняемую данными, анонимно собираемыми по каждому акту купли-продажи недвижимости, который подписывают нотариусы. Эта база имеет более 2,5 миллионов ссылок на недвижимость во всем Парижском регионе. Она ежегодно пополняется 230 000 данными. Благодаря этим данным Нотариусы Парижа и Парижского региона составляют в партнерстве с Национальным институтом статистики и экономических исследований официальные цифры изменения рынка недвижимости в Парижском регионе (объем и цены). Палата Нотариусов Парижа стремится путем ежеквартальных пресс-конференций и ежемесячных публикаций информировать широкую публику об изменении количества и цен сделок с недвижимостью и с земельными участками в Париже и в Парижском регионе. Благодаря данным, регулярно поставляемым им в СМИ, относительно цен, объемов и сумм сделок, парижский нотариат содействует обеспечению максимальной прозрачности рынка недвижимости в Парижском регионе.</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Нотариусы Парижа один раз в неделю организуют продажи недвижимости с торгов. Они позволяют продать или купить любые типы недвижимого имущества (квартиры, комнаты, парковки, дома, замки, сельскохозяйственные участки или участки под застройку, здания, офисы, коммерческие или промышленные помещения и т. д.), независимо от их размеров, географического местонахождения во Франции, их типа и независимо от связанного с ними права (полная собственность, право собственности без права пользования, узуфрукт и т. д.). В отличие от принудительной продажи недвижимости речь идет о полюбовных продажах. Они являются единственным типом купли-продажи, которые гарантируют продавцу и покупателю одновременно скорость, прозрачность, рыночную цену и безопасность.</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6. </w:t>
      </w:r>
      <w:r>
        <w:rPr>
          <w:rFonts w:ascii="times new roman;times" w:hAnsi="times new roman;times"/>
          <w:b w:val="false"/>
          <w:i w:val="false"/>
          <w:caps w:val="false"/>
          <w:smallCaps w:val="false"/>
          <w:color w:val="333333"/>
          <w:spacing w:val="0"/>
          <w:sz w:val="28"/>
        </w:rPr>
        <w:t>С давних пор вознаграждение нотариуса является предметом национального тарифа, определяемого государством (установлен декретом от 8 марта 1978 г., измененном в 2006 г., затем в 2007 г.) и являющегося обязательным для всех. Этот тариф однороден на всей государственной территории. То есть во Франции действует принцип единого тарифообразования. Тарифицированные акты (купли-продажи, дарения, брачные договоры, наследования и т. д.) представляют основную часть деятельности нотариусов; частичные передачи гонораров запрещены, кроме исключительных обстоятельств и со специального разрешения Палаты. Их следует отличать от нетарифицированных актов, которые являются предметом свободных гонораров в силу статьи 4 декрета, определяющего тариф нотариусов. Таким образом, нотариус может давать советы, выполнять формальности, осуществлять консультации на базе гонораров, подлежащих обложению НДС, свободно устанавливаемых и предварительно оговариваемых с клиентом.</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целом система нотариальных тарифов, установленных законодательством Франции отличается большой степенью дифференцированности. Это следует из того, что законодатель определяя обоснованный размер тарифа учитывает значительное число факторов и, в частности:</w:t>
      </w:r>
    </w:p>
    <w:p>
      <w:pPr>
        <w:pStyle w:val="Style17"/>
        <w:widowControl/>
        <w:spacing w:before="0" w:after="0"/>
        <w:ind w:left="0" w:right="0" w:firstLine="397"/>
        <w:jc w:val="both"/>
        <w:rPr>
          <w:caps w:val="false"/>
          <w:smallCaps w:val="false"/>
          <w:color w:val="333333"/>
          <w:spacing w:val="0"/>
        </w:rPr>
      </w:pPr>
      <w:r>
        <w:rPr>
          <w:caps w:val="false"/>
          <w:smallCaps w:val="false"/>
          <w:color w:val="333333"/>
          <w:spacing w:val="0"/>
        </w:rPr>
        <w:t xml:space="preserve">• </w:t>
      </w:r>
      <w:r>
        <w:rPr>
          <w:rFonts w:ascii="times new roman;times" w:hAnsi="times new roman;times"/>
          <w:b w:val="false"/>
          <w:i w:val="false"/>
          <w:caps w:val="false"/>
          <w:smallCaps w:val="false"/>
          <w:color w:val="333333"/>
          <w:spacing w:val="0"/>
          <w:sz w:val="28"/>
        </w:rPr>
        <w:t>цену сделки или иного юридического действия;</w:t>
      </w:r>
    </w:p>
    <w:p>
      <w:pPr>
        <w:pStyle w:val="Style17"/>
        <w:widowControl/>
        <w:spacing w:before="0" w:after="0"/>
        <w:ind w:left="0" w:right="0" w:firstLine="397"/>
        <w:jc w:val="both"/>
        <w:rPr>
          <w:caps w:val="false"/>
          <w:smallCaps w:val="false"/>
          <w:color w:val="333333"/>
          <w:spacing w:val="0"/>
        </w:rPr>
      </w:pPr>
      <w:r>
        <w:rPr>
          <w:caps w:val="false"/>
          <w:smallCaps w:val="false"/>
          <w:color w:val="333333"/>
          <w:spacing w:val="0"/>
        </w:rPr>
        <w:t xml:space="preserve">• </w:t>
      </w:r>
      <w:r>
        <w:rPr>
          <w:rFonts w:ascii="times new roman;times" w:hAnsi="times new roman;times"/>
          <w:b w:val="false"/>
          <w:i w:val="false"/>
          <w:caps w:val="false"/>
          <w:smallCaps w:val="false"/>
          <w:color w:val="333333"/>
          <w:spacing w:val="0"/>
          <w:sz w:val="28"/>
        </w:rPr>
        <w:t>юридическую природу акта;</w:t>
      </w:r>
    </w:p>
    <w:p>
      <w:pPr>
        <w:pStyle w:val="Style17"/>
        <w:widowControl/>
        <w:spacing w:before="0" w:after="0"/>
        <w:ind w:left="0" w:right="0" w:firstLine="397"/>
        <w:jc w:val="both"/>
        <w:rPr>
          <w:caps w:val="false"/>
          <w:smallCaps w:val="false"/>
          <w:color w:val="333333"/>
          <w:spacing w:val="0"/>
        </w:rPr>
      </w:pPr>
      <w:r>
        <w:rPr>
          <w:caps w:val="false"/>
          <w:smallCaps w:val="false"/>
          <w:color w:val="333333"/>
          <w:spacing w:val="0"/>
        </w:rPr>
        <w:t xml:space="preserve">• </w:t>
      </w:r>
      <w:r>
        <w:rPr>
          <w:rFonts w:ascii="times new roman;times" w:hAnsi="times new roman;times"/>
          <w:b w:val="false"/>
          <w:i w:val="false"/>
          <w:caps w:val="false"/>
          <w:smallCaps w:val="false"/>
          <w:color w:val="333333"/>
          <w:spacing w:val="0"/>
          <w:sz w:val="28"/>
        </w:rPr>
        <w:t>необходимость гарантировать независимость нотариуса, а также реализацию принципов самофинансирования нотариальной деятельности и имущественной ответственности;</w:t>
      </w:r>
    </w:p>
    <w:p>
      <w:pPr>
        <w:pStyle w:val="Style17"/>
        <w:widowControl/>
        <w:spacing w:before="0" w:after="0"/>
        <w:ind w:left="0" w:right="0" w:firstLine="397"/>
        <w:jc w:val="both"/>
        <w:rPr>
          <w:caps w:val="false"/>
          <w:smallCaps w:val="false"/>
          <w:color w:val="333333"/>
          <w:spacing w:val="0"/>
        </w:rPr>
      </w:pPr>
      <w:r>
        <w:rPr>
          <w:caps w:val="false"/>
          <w:smallCaps w:val="false"/>
          <w:color w:val="333333"/>
          <w:spacing w:val="0"/>
        </w:rPr>
        <w:t xml:space="preserve">• </w:t>
      </w:r>
      <w:r>
        <w:rPr>
          <w:rFonts w:ascii="times new roman;times" w:hAnsi="times new roman;times"/>
          <w:b w:val="false"/>
          <w:i w:val="false"/>
          <w:caps w:val="false"/>
          <w:smallCaps w:val="false"/>
          <w:color w:val="333333"/>
          <w:spacing w:val="0"/>
          <w:sz w:val="28"/>
        </w:rPr>
        <w:t>социальный фактор.</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Отдельные виды нотариальных тарифов являются отражением национальной специфики организации нотариальной профессии. Так «гиперактивность» нотариуса во Франции предопределила появление таких специфических видов нотариальных тарифов, как тариф за участие в переговорах (при выполнении нотариусом посреднических функций) и тариф за примирение сторон.</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Тариф нотариусов является публичным и общеприменимым на государственной территории. В некоторых областях, в частности, в области права предпринимательской деятельности (составление уставов компаний, коммерческих арендных договоров или актов купли-продажи активов и т. д.), деятельность нотариуса является предметом вознаграждения на основе нетарифицированных гонораров. Другие правила способствуют этой прозрачности: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 любой человек может ознакомиться с действующими тарифами, опубликованными в газете Журналь Офисьель и попросить у своего нотариуса предварительную смету соответствующего акта;</w:t>
      </w:r>
    </w:p>
    <w:p>
      <w:pPr>
        <w:pStyle w:val="Style17"/>
        <w:widowControl/>
        <w:spacing w:before="0" w:after="0"/>
        <w:ind w:left="0" w:right="0" w:firstLine="397"/>
        <w:jc w:val="both"/>
        <w:rPr>
          <w:caps w:val="false"/>
          <w:smallCaps w:val="false"/>
          <w:color w:val="333333"/>
          <w:spacing w:val="0"/>
        </w:rPr>
      </w:pPr>
      <w:r>
        <w:rPr>
          <w:caps w:val="false"/>
          <w:smallCaps w:val="false"/>
          <w:color w:val="333333"/>
          <w:spacing w:val="0"/>
        </w:rPr>
        <w:t> </w:t>
      </w:r>
      <w:r>
        <w:rPr>
          <w:rFonts w:ascii="times new roman;times" w:hAnsi="times new roman;times"/>
          <w:b w:val="false"/>
          <w:i w:val="false"/>
          <w:caps w:val="false"/>
          <w:smallCaps w:val="false"/>
          <w:color w:val="333333"/>
          <w:spacing w:val="0"/>
          <w:sz w:val="28"/>
        </w:rPr>
        <w:t>- после выполнения формальностей нотариус обязан передать своему клиенту детальный счет расходов по осуществлению операции;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 участие второго нотариуса в составлении досье, представляющего другую сторону по договору, не увеличивает расходы клиента. Вознаграждение делится между двумя участвующими нотариусами; - вознаграждение нотариуса включает расходы на страхование. Кроме того, нотариус после открытия досье обязан покрыть суммы, соответствующие авансам, которые он осуществит по поручению своих клиентов при подготовке акта. Речь идет главным образом об оплате услуг в финансовой администрации (запрос ипотечной описи, кадастровых выписок и т. д.), у некоторых профессионалов (например: составление землеизмерительных планов или документов экспертом- геометром) или у секретарей торгового суда (выписки из регистрации компаний и т. д.).</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И наконец, в качестве должностного лица нотариус рассчитывает и собирает в пользу государства все сборы и пошлины (прирост капитала в результате сделок с недвижимостью, регистрационные пошлины, сборы при переходе собственности на безвозмездной основе, сборы по опубликованию сделок с недвижимостью, НДС, вознаграждение хранителей ипотек, гербовые сборы и т. д.), которые он перечисляет Государственному казначейству. Таким образом, нотариусы собирают 21 миллиард евро сборов в пользу государства.</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Общий размер взносов нотариусов составляет – 14,14%, из них: 8,80% - пенсионный фонд; 1,84% - нотариальная палата; 1,52% - страхование проф. ответственности; 0,91% - высший совет нотариата; 0,43% - гарантийная касса; 0,35% - страхование на случай смерти-инвалидности; 0,29% - кридон (научный центр нотариата Франции).</w:t>
      </w:r>
    </w:p>
    <w:p>
      <w:pPr>
        <w:pStyle w:val="Style17"/>
        <w:widowControl/>
        <w:spacing w:before="0" w:after="0"/>
        <w:ind w:left="0" w:right="0" w:firstLine="397"/>
        <w:jc w:val="center"/>
        <w:rPr/>
      </w:pPr>
      <w:r>
        <w:rPr>
          <w:rStyle w:val="Style11"/>
          <w:rFonts w:ascii="times new roman;times" w:hAnsi="times new roman;times"/>
          <w:b/>
          <w:i w:val="false"/>
          <w:caps w:val="false"/>
          <w:smallCaps w:val="false"/>
          <w:color w:val="333333"/>
          <w:spacing w:val="0"/>
          <w:sz w:val="28"/>
        </w:rPr>
        <w:t>Чешская Республика</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1. Нотариат Чешской Республики относится к латинскому типу: нотариус является представителем свободной профессии, назначается министром юстиции. Круг нотариальных действий довольно широк, включает в себя, как традиционное удостоверение нотариальных актов, так и совершение новых действий, связанных с обеспечением доступа к публичным реестрам. Нотариусы являются членами региональных палат, которые в свою очередь входят в состав Нотариальной палаты Чешской Республики. Размер нотариальных тарифов определяется законодательством, контроль за деятельностью нотариусов осуществляют как государственные органы, так и профессиональное сообщество.</w:t>
      </w:r>
    </w:p>
    <w:p>
      <w:pPr>
        <w:pStyle w:val="Style17"/>
        <w:widowControl/>
        <w:pBdr/>
        <w:spacing w:before="0" w:after="0"/>
        <w:ind w:left="0" w:right="0" w:firstLine="397"/>
        <w:jc w:val="both"/>
        <w:rPr/>
      </w:pPr>
      <w:r>
        <w:rPr>
          <w:rStyle w:val="Style11"/>
          <w:rFonts w:ascii="times new roman;times" w:hAnsi="times new roman;times"/>
          <w:b w:val="false"/>
          <w:i w:val="false"/>
          <w:caps w:val="false"/>
          <w:smallCaps w:val="false"/>
          <w:color w:val="333333"/>
          <w:spacing w:val="0"/>
          <w:sz w:val="28"/>
        </w:rPr>
        <w:t>С мая 2014 года чешские нотариусы получили доступ к процедуре внесения изменений, дополнений в публичные реестры юридических лиц.</w:t>
      </w:r>
      <w:r>
        <w:rPr>
          <w:rFonts w:ascii="times new roman;times" w:hAnsi="times new roman;times"/>
          <w:b w:val="false"/>
          <w:i w:val="false"/>
          <w:caps w:val="false"/>
          <w:smallCaps w:val="false"/>
          <w:color w:val="333333"/>
          <w:spacing w:val="0"/>
          <w:sz w:val="28"/>
        </w:rPr>
        <w:t> Данные могут быть введены в реестр на основании совершенного нотариального акта со стороны нотариуса, исполняющего его. Другим условием является заявление нотариуса о том, что содержание правового акта соответствует закону. Взимаемые сборы за регистрацию, сделанную нотариусами ниже, чем плата за заявки, поданные в государственные органы.Плата за первую регистрацию акционерного общества, осуществленную нотариусом составляет 8000 крон (вместо 12 000 крон), плата за первую регистрацию общества с ограниченной ответственностью или юридического лица, кроме акционерного общества или ассоциации - 2 700 (вместо 6000 крон), а также за изменения и дополнения к записям взимается 1000 крон (вместо 2000).Таким образом, нотариусы могут предоставить предприятиям комплексные услуги, т.е. подготовка нотариального акта, онлайн-регистрация и получение выписки из коммерческого регистра.Нотариусы также могут передавать документы в электронном виде коммерческим судом и оплачивать судебные издержки. Кроме ввода записи в коммерческом регистре, нотариусы могут осуществлять прямые записи в регистр фондов, реестр благотворительных обществ или реестр объединений собственников жилых домов.</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2. Согласно чешскому законодательству нотариальная форма, в отличие от письменной, не является обязательной для договора отчуждения недвижимого имущества. Вместе с тем, для регистрации перехода права собственности является обязательным проверка идентичности сторон и их воли, что может быть осуществлено адвокатом или государственным органом. Следует подчеркнуть, что на практике нотариальное удостоверение договора купли-продажи является наиболее распространенным, применяется в подавляющем большинстве случаев. Интересным является о, что нотариус не несет ответственности за юридическое содержание договора, а лишь только свидетельствует подлинность подписей на договоре (расходы составляют 30 крон за одну подпись, всего 2 подписи). Проверка отсутствия обременений на недвижимость осуществляется покупателем самостоятельно, как и регистрация права собственности.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3. По состоянию на 2016 год в Чехии насчитывается около 450 нотариусов, население составляет около 10,5 млн. человек.</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Нотариусом может быть назначен гражданин Чешской Республики, полностью дееспособный, имеющий высшее образование, а также степень магистра права, имеющий стаж работы по юридической специальности не менее пяти лет, прошедший курс нотариальной практики в течение двух лет и успешно сдавший нотариальный экзамен.</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Нотариус назначается на должность Министром юстиции, число нотариальных контор для каждой территории определяется Министром по согласованию и с учетом мнения Нотариальной палаты ЧР. Нотариальные экзамены проводятся не реже одного раза в год. Нотариальная палата ЧР ведет реестр кандидатов на должность нотариуса.</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Министр может приостановить деятельность нотариуса, если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против него было возбуждено уголовное дело за умышленное преступление до окончательного завершения уголовного процесса,</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была возбуждена процедура по ограничению правоспособности до принятия окончательного решения, которой эта процедура заканчивается,</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Министр должен приостановить деятельность нотариуса:</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на период лишения свободы, если нет оснований для его обжалования</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на период деятельности, не совместимой с деятельностью нотариусов, до 4 лет.</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Министр прекращает деятельность нотариуса:</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по его просьбе,</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если он отказался принять присягу,</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31 декабря календарного года, в котором ему исполняется 70 лет,</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случае утраты гражданства Чешской и Словацкой Федеративной Республики,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если он был ограничен в правоспособности,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если он был осужден за умышленное преступление или за преступление, совершенное в связи нотариальной деятельностью,</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если у нотариус, через три месяца после принятия присяги без основания не начинает выполнять действия нотариуса,</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если окончательным решением Дисциплинарного комитета, было установлено, что его здоровье препятствует осуществлению деятельности нотариуса,</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если лицо осуществляет деятельность, несовместимую со статусом нотариуса непрерывно, в течение более 4 лет.</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3. Министерство осуществляет государственный надзор за нотариальной деятельностью, Нотариальная палата ЧР осуществляет контроль за деятельностью нотариальных палат, нотариальной деятельностью и руководством нотариальных контор. Региональная нотариальная палата осуществляет контроль за деятельностью нотариусов и управлением нотариальными конторами, работающими на соответствующей территории. Контроль за профессиональной деятельностью нотариусов осуществляется в форме проверки порядка совершения нотариальных действий, осуществления нотариального делопроизводства.</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Регулярные проверки проводятся в соответствии планами проверки, утверждаемыми палатами на один календарный год не позднее конца октября предыдущего года. Поверки назначаются таким образом, чтобы по меньшей мере один нотариус проходил процедуру проверки один раз в три года. Проверки осуществляются комиссионно, не менее, чем двумя инспекторами, назначенными из числа нотариусов Президиумом палаты.</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Нотариусы могут быть привлечены к дисциплинарной ответственности в форме следующих взысканий:</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письменное предупреждение,</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штраф в размере до ста минимальных размеров заработной платы,</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прекращение нотариальной деятельности.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Средства, полученные от взыскания штрафов идут в доход соответствующей региональной нотариальной палаты.</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Дисциплинарное производство может быть возбуждено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Министром юстиции против любого нотариуса,</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Президентом НП ЧР против любого нотариуса, кандидата или стажера</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Президент региональной палаты против нотариуса – члена этой палаты. Привлечение к ответственности осуществляется Дисциплинарным комитетом региональной палаты, решение которого может быть обжаловано в президиум палаты и в Дисциплинарный комитет НП ЧР.</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4. </w:t>
      </w:r>
      <w:r>
        <w:rPr>
          <w:rFonts w:ascii="times new roman;times" w:hAnsi="times new roman;times"/>
          <w:b w:val="false"/>
          <w:i w:val="false"/>
          <w:caps w:val="false"/>
          <w:smallCaps w:val="false"/>
          <w:color w:val="333333"/>
          <w:spacing w:val="0"/>
          <w:sz w:val="28"/>
        </w:rPr>
        <w:t>Нотариальная палата Чешской Республики (ЧР) является юридическим лицом, находится в Праге, включает в себя восемь региональных нотариальных палат: Нотариальная палата в Брно, Нотариальная палата в Чешской Будеевице, Нотариальная палата в Градец Кралове, Нотариальная палата Острава, Нотариальная палата в Пльзене, две Нотариальные палаты созданы в Праге, Нотариальная палата Усти-над-Лабем. Каждый нотариус является членом региональной нотариальной палаты, в округе которого находится штаб-квартира соответствующей палаты.</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Нотариальная палата ЧР и региональные палаты обеспечивают гарантии осуществления нотариальной профессии посредством осуществления контроля за работой нотариальных контор, за соблюдением нотариусами требований профессиональной этики и повышения квалификации. Нотариальная палата ЧР определяет потребности создания новых вакантных должностей нотариусов, объявляет и организует конкурсы на замещения должностей. Определяет требования к помещениям для осуществления нотариальных действий. Нотариальная палат ЧР и региональные нотариальные палаты представляют интересы нотариусов во взаимоотношениях с органами государственной власти, государственного управления и общественностью. Нотариальная палата ЧР представляет нотариусов в международных отношениях, является членом Международного союза нотариатов (UINL). Палаты осуществляет свою деятельность со через выборные органы, которыми являются: общее собрание, президиум, президент (вице-президент), Комитет по аудиту, дисциплинарный комитет.</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частности, палата выполняет следующие функции: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обеспечивает защиту чести и достоинства нотариальной профессии, представляет интересы нотариусов,</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осуществляет контроль за деятельностью нотариальных контор, работой нотариусов,</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рамках территориальной принадлежности разрешает споры между нотариусами,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рассматривает жалобы на действия нотариусов,</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ведет учет нотариусов и кандидатов в нотариусы, выдает профессиональные свидетельства нотариусов,</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руководит и контролирует осуществление нотариальной практики,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вносит предложение Министру юстиции о назначении нотариуса на должность, создании нотариальных контор,</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определяет сумму членских взносов,</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обобщает нотариальную практику и дает заключения по законопроектам,</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обеспечивает профессиональное образование нотариусов, сотрудников нотариальных контор и др.</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5. </w:t>
      </w:r>
      <w:r>
        <w:rPr>
          <w:rFonts w:ascii="times new roman;times" w:hAnsi="times new roman;times"/>
          <w:b w:val="false"/>
          <w:i w:val="false"/>
          <w:caps w:val="false"/>
          <w:smallCaps w:val="false"/>
          <w:color w:val="333333"/>
          <w:spacing w:val="0"/>
          <w:sz w:val="28"/>
        </w:rPr>
        <w:t>Членские взносы нотариусов в региональные нотариальные палаты устанавливаются общим собранием палаты, осуществление взносов является обязанностью нотариуса. </w:t>
      </w:r>
      <w:r>
        <w:rPr>
          <w:rFonts w:ascii="times new roman;times" w:hAnsi="times new roman;times"/>
          <w:b w:val="false"/>
          <w:i w:val="false"/>
          <w:caps w:val="false"/>
          <w:smallCaps w:val="false"/>
          <w:color w:val="333333"/>
          <w:spacing w:val="0"/>
          <w:sz w:val="28"/>
        </w:rPr>
        <w:t>Доход Нотариальной палаты ЧР состоит из взносов восьми региональных нотариальных палат, пожертвований и прочих доходов;сумма взносов,выплачиваемых региональными нотариальными палатами обеспечивает деятельность НП ЧР.</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Нотариальный тарифы в Чехии регламентируются централизованно, разрабатываются Нотариальной палатой ЧР и утверждаются Министром юстиции ЧР. Нотариус может самостоятельно увеличить утвержденные тарифы до 100 %, если: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нотариальное действие представляет собой особо сложный вопрос, трудоемкий и затратный процесс;</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совершение нотариального акта потребовало использование иностранного законодательства или акт был изложен на иностранном языке;</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акт состоит из нескольких действий;</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акт совершался по просьбе заявителя с 18.00 до 6.00 или в выходные, праздничные дни;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акт удостоверялся вне офиса нотариуса.</w:t>
      </w:r>
    </w:p>
    <w:p>
      <w:pPr>
        <w:pStyle w:val="Style17"/>
        <w:widowControl/>
        <w:shd w:fill="FDFDFC" w:val="clea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Вознаграждение нотариуса за составление нотариальных актов (без НДС): завещание-1500 крон, доверенность- 1000 – крон, создание общества с ограниченной ответственностью, капитал которогоне превышает 260 000 евро, - 4000 крон (1 чешская крона соответствует 13,97 тенге по курсу Национального банка РК на 01.03.2016).</w:t>
      </w:r>
    </w:p>
    <w:p>
      <w:pPr>
        <w:pStyle w:val="Style17"/>
        <w:widowControl/>
        <w:spacing w:before="0" w:after="0"/>
        <w:ind w:left="0" w:right="0" w:firstLine="397"/>
        <w:jc w:val="center"/>
        <w:rPr/>
      </w:pPr>
      <w:r>
        <w:rPr>
          <w:rStyle w:val="Style11"/>
          <w:rFonts w:ascii="times new roman;times" w:hAnsi="times new roman;times"/>
          <w:b/>
          <w:i w:val="false"/>
          <w:caps w:val="false"/>
          <w:smallCaps w:val="false"/>
          <w:color w:val="333333"/>
          <w:spacing w:val="0"/>
          <w:sz w:val="28"/>
        </w:rPr>
        <w:t>Республика Чили</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1. ПравоваясистемаЧиливходитвлатиноамериканскуюгруппуромано-германскойправовойсемьи.Подобнодругимстранамрегиона,правоваякультураЧилисложиласьизнесколькихэлементов.Ееисторической основойвыступилоиспанскоеправо,конституционное устройствовомногомвоспроизводитмодельСША,прикодификациигражданскогозаконодательствав качествеодногоизобразцовиспользованФранцузскийгражданскийкодекс.</w:t>
      </w:r>
    </w:p>
    <w:p>
      <w:pPr>
        <w:pStyle w:val="Style17"/>
        <w:widowControl/>
        <w:pBdr/>
        <w:spacing w:before="0" w:after="0"/>
        <w:ind w:left="0" w:right="0" w:firstLine="397"/>
        <w:jc w:val="both"/>
        <w:rPr/>
      </w:pPr>
      <w:r>
        <w:rPr>
          <w:rFonts w:ascii="times new roman;times" w:hAnsi="times new roman;times"/>
          <w:b w:val="false"/>
          <w:i w:val="false"/>
          <w:caps w:val="false"/>
          <w:smallCaps w:val="false"/>
          <w:color w:val="333333"/>
          <w:spacing w:val="0"/>
          <w:sz w:val="28"/>
        </w:rPr>
        <w:t>Нотариат Чили построен по латинскому типу, является членом Международного союза нотариата. Статус нотариусов определен в Органическом кодексе судов (</w:t>
      </w:r>
      <w:hyperlink r:id="rId36">
        <w:r>
          <w:rPr>
            <w:rStyle w:val="Style15"/>
            <w:rFonts w:ascii="times new roman;times" w:hAnsi="times new roman;times"/>
            <w:b w:val="false"/>
            <w:i w:val="false"/>
            <w:caps w:val="false"/>
            <w:smallCaps w:val="false"/>
            <w:strike w:val="false"/>
            <w:dstrike w:val="false"/>
            <w:color w:val="0088CC"/>
            <w:spacing w:val="0"/>
            <w:sz w:val="28"/>
            <w:u w:val="none"/>
            <w:effect w:val="none"/>
          </w:rPr>
          <w:t>Código Orgánico de Tribunales</w:t>
        </w:r>
      </w:hyperlink>
      <w:r>
        <w:rPr>
          <w:rFonts w:ascii="times new roman;times" w:hAnsi="times new roman;times"/>
          <w:b w:val="false"/>
          <w:i w:val="false"/>
          <w:caps w:val="false"/>
          <w:smallCaps w:val="false"/>
          <w:color w:val="333333"/>
          <w:spacing w:val="0"/>
          <w:sz w:val="28"/>
        </w:rPr>
        <w:t> 15.06.1943) в качестве служителей общественной веры, в обязанности которых входит свидетельствование фактов и обстоятельств, удостоверение воли обратившихся лиц. Функции нотариусов согласно ст. 401 заключаются в: свидетельствовании подписей, совершении протестов, удостоверении передачи акций, участии в общих собраниях акционеров компаний, свидетельствовании фактов, удостоверении сделок и др. Следует отметить, что нотариус в Чили имеет широкую компетенцию, фактически все сделки с имуществом (движимым, недвижимым), договора аренды требуют нотариального удостоверения, нотариус также выполняет функции фискальных органов, собирая и передавая информацию о возникших налоговых обязательств своих клиентов из удостоверяемых сделок в налоговые органы. В Чили широко обсуждаются возможности осуществления реформы нотариата, либерализацию доступа к нотариальной профессии, снижение обязательного нотариального оформления множества документов. В Чили приходится на одного нотариуса в среднем 52 тыс. человек, 350 нотариусов совершают в среднем в год около 20 млн. действий, или около 57 тыс. действий на одного нотариуса. Приведенные предпосылки создают очереди за нотариальной помощью, недоступность нотариальных услуг; учитывая, что многие из сделок, например, по купле-продажи недвижимости требуют обязательной нотариальной формы, имеет место общественное недовольство сложно доступной процедурой нотариального производства, большой загруженностью нотариусов.</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2. Для сделок с недвижимым имуществом требуется соблюдение обязательной нотариальной формы. Нотариус не занимается сбором необходимых документов для сделки: запросы копий документов на право собственности за последние 10 лет, подтверждений уплаты имущественного, земельного налогов. Функция нотариуса сводится к составлению проекта сделки, ее нотариальному удостоверению, а также составлению и отправке специальной формы о переходе права собственности в налоговые органа. Регистрация перехода права собственности в Реестре недвижимости осуществляется либо покупателем, либо привлекаемым адвокатом. Стоимость нотариального удостоверения на 2015 год составляет 30 000 CLP 30000 (1 чилийское песо (CLP) соответствует приблизительно 0.001437 доллар США (USD)) + 0,1% от стоимости недвижимости с максимальным тарифом CLP 128000.</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3. Территория деятельности нотариуса в Чили совпадает с юрисдикцией соответствующего апелляционного суда при котором он состоит. Нотариусы в Чили рассматриваются как часть государственных служащих, которым доверены отдельные государственные полномочия с целью предотвращения споров, снижения нагрузки на суды, создания и закрепления документов, имеющих особую доказательственную силу. Количество нотариусов определяется судом, ходатайство о введении новой должности нотариуса вносит суд. Нотариусы назначаются Президентом страны по ходатайству от соответствующего апелляционного суда, который представляет на одну вакантную должность троих кандидатов. Для того, чтобы стать нотариусом в Чили необходимо обладать гражданством этой страны, достичь возраста 25 лет, обладать статусом адвоката и иметь стаж работы в качестве адвокате не менее 2-х лет, максимальный возраст пребывания в должности – 75 лет. Претендент не должен иметь судимости, а также не быть лишенным права занимать государственные должности. Органический кодекс судов определяет, что должность нотариуса соответствует населению территории в 40 000 человек. Введение каждой новой должности должно опираться на указанный численный параметр, вместе с тем, на каждой территории юрисдикции апелляционного суда (а их 17 по всей стране) осуществляет деятельность по крайней мере один нотариус. Население Чили на февраль 2016 года составляет около 18,1 млн. человек, количество нотариусов - около 350 должностей по всей стране.</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4. Контроль за деятельностью нотариусов осуществляется со стороны соответствующего апелляционного суда. Суд ежегодно определяет списки нотариусов, подлежащих проверки, каждый нотариус должен пройти проверку раз в три года. Суд назначает специального инспектора, который проверяет соблюдение нотариусом законодательства, правил делопроизводства, обоснованность взимаемых тарифов, уплату налогов. Отчет о проверке нотариуса подлежит утверждению Председателем соответствующего апелляционного суда. Привлечение к дисциплинарной ответственности осуществляется апелляционным судом, могут быть применены следующие виды взысканий: выговор, порицание или лишение права заниматься нотариальной деятельностью.</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Имущественная ответственность нотариусов обеспечивается внесением страхового возмещения на депозит соответствующего суда, размер взноса составляет от 5000 до 15000 песо.</w:t>
      </w:r>
    </w:p>
    <w:p>
      <w:pPr>
        <w:pStyle w:val="Style17"/>
        <w:widowControl/>
        <w:spacing w:before="0" w:after="0"/>
        <w:ind w:left="0" w:right="0" w:hanging="0"/>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5. Ассоциация нотариусов Чили в настоящее время имеет 51-летнюю историю, была основана в Вальпараисо 9 декабря 1961 года. В настоящее время Ассоциация имеет представительства на всей территории Чили. Деятельность Ассоциации направлена на представление и защиту интересов нотариусов, распространение и поддержание стандартов нотариальной практики. Является некоммерческой организацией, которая осуществляет надзор за поддержанием профессиональной этики среди своих членов и устанавливает международных связей. Ассоциация принимает правила профессиональной этики, ее деятельность регламентируется разделом XI Органического кодекса судов, под названием «Вспомогательные Администрации юстиции».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6. Нотариальные тарифы регулируются специальным Постановлением Министра юстиции (Постановление принято в 1998 году, с тех по настоящее время тарифы не изменялись) и составляют единые суммы, применяемый на всей территории страны. Далее приведены некоторые нотариальные тарифы (чилийский песо): удостоверение завещания - 7500, разрешение на выезд из страны – 1500, удостоверение доверенности – 800, свидетельствование подлинности подписи в заявлении – 500, удостоверение договора отчуждения движимого имущества – 2500 плюс 0,1 % от стоимости имущества, но не более 10000, хранение завещание, документов – 5000 и др. (ARANCEL DE LOS NOTARIOS PUBLICOS. Santiago, 27 de noviembre de 1998).</w:t>
      </w:r>
    </w:p>
    <w:p>
      <w:pPr>
        <w:pStyle w:val="Style17"/>
        <w:widowControl/>
        <w:spacing w:before="0" w:after="0"/>
        <w:ind w:left="0" w:right="0" w:firstLine="397"/>
        <w:jc w:val="center"/>
        <w:rPr/>
      </w:pPr>
      <w:r>
        <w:rPr>
          <w:rStyle w:val="Style11"/>
          <w:rFonts w:ascii="times new roman;times" w:hAnsi="times new roman;times"/>
          <w:b/>
          <w:i w:val="false"/>
          <w:caps w:val="false"/>
          <w:smallCaps w:val="false"/>
          <w:color w:val="333333"/>
          <w:spacing w:val="0"/>
          <w:sz w:val="28"/>
        </w:rPr>
        <w:t>Швейцарская</w:t>
      </w:r>
      <w:r>
        <w:rPr>
          <w:rFonts w:ascii="times new roman;times" w:hAnsi="times new roman;times"/>
          <w:b w:val="false"/>
          <w:i w:val="false"/>
          <w:caps w:val="false"/>
          <w:smallCaps w:val="false"/>
          <w:color w:val="333333"/>
          <w:spacing w:val="0"/>
          <w:sz w:val="28"/>
        </w:rPr>
        <w:t> </w:t>
      </w:r>
      <w:r>
        <w:rPr>
          <w:rStyle w:val="Style11"/>
          <w:rFonts w:ascii="times new roman;times" w:hAnsi="times new roman;times"/>
          <w:b/>
          <w:i w:val="false"/>
          <w:caps w:val="false"/>
          <w:smallCaps w:val="false"/>
          <w:color w:val="333333"/>
          <w:spacing w:val="0"/>
          <w:sz w:val="28"/>
        </w:rPr>
        <w:t>Конфедерация</w:t>
      </w:r>
    </w:p>
    <w:p>
      <w:pPr>
        <w:pStyle w:val="Style17"/>
        <w:widowControl/>
        <w:pBdr/>
        <w:spacing w:before="0" w:after="0"/>
        <w:ind w:left="0" w:right="0" w:firstLine="397"/>
        <w:jc w:val="both"/>
        <w:rPr/>
      </w:pPr>
      <w:r>
        <w:rPr>
          <w:rFonts w:ascii="times new roman;times" w:hAnsi="times new roman;times"/>
          <w:b w:val="false"/>
          <w:i w:val="false"/>
          <w:caps w:val="false"/>
          <w:smallCaps w:val="false"/>
          <w:color w:val="333333"/>
          <w:spacing w:val="0"/>
          <w:sz w:val="28"/>
        </w:rPr>
        <w:t>1. Исходя из особенностей федеративного устройства Швейцарии, определение формы организации нотариата относится к компетенции кантонов. Ст. 55 </w:t>
      </w:r>
      <w:hyperlink r:id="rId37">
        <w:r>
          <w:rPr>
            <w:rStyle w:val="Style15"/>
            <w:rFonts w:ascii="times new roman;times" w:hAnsi="times new roman;times"/>
            <w:b w:val="false"/>
            <w:i w:val="false"/>
            <w:caps w:val="false"/>
            <w:smallCaps w:val="false"/>
            <w:strike w:val="false"/>
            <w:dstrike w:val="false"/>
            <w:color w:val="0088CC"/>
            <w:spacing w:val="0"/>
            <w:sz w:val="28"/>
            <w:u w:val="none"/>
            <w:effect w:val="none"/>
          </w:rPr>
          <w:t>Швейцарского гражданского кодекса</w:t>
        </w:r>
      </w:hyperlink>
      <w:r>
        <w:rPr>
          <w:rFonts w:ascii="times new roman;times" w:hAnsi="times new roman;times"/>
          <w:b w:val="false"/>
          <w:i w:val="false"/>
          <w:caps w:val="false"/>
          <w:smallCaps w:val="false"/>
          <w:color w:val="333333"/>
          <w:spacing w:val="0"/>
          <w:sz w:val="28"/>
        </w:rPr>
        <w:t> закрепила, что кантоны вправе самостоятельно определить систему организации нотариата, действующую на из территории. Законодательство кантонов также регулирует требования к нотариусам, определяет размер нотариальных тарифов. Вместе с тем федеральный закон определяем минимальные требования к лицу для занятия должности нотариуса, порядок подтверждения квалификации, основные требования к нотариальным актам.</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Всего выделяется три системы нотариата в Швейцарии:</w:t>
      </w:r>
    </w:p>
    <w:p>
      <w:pPr>
        <w:pStyle w:val="Style17"/>
        <w:widowControl/>
        <w:pBdr/>
        <w:spacing w:before="0" w:after="0"/>
        <w:ind w:left="0" w:right="0" w:firstLine="397"/>
        <w:jc w:val="both"/>
        <w:rPr/>
      </w:pPr>
      <w:r>
        <w:rPr>
          <w:rFonts w:ascii="times new roman;times" w:hAnsi="times new roman;times"/>
          <w:b w:val="false"/>
          <w:i w:val="false"/>
          <w:caps w:val="false"/>
          <w:smallCaps w:val="false"/>
          <w:color w:val="333333"/>
          <w:spacing w:val="0"/>
          <w:sz w:val="28"/>
        </w:rPr>
        <w:t>Латинский нотариат, распространен во франкоговорящих кантонах западной Швейцарии (</w:t>
      </w:r>
      <w:hyperlink r:id="rId38">
        <w:r>
          <w:rPr>
            <w:rStyle w:val="Style15"/>
            <w:rFonts w:ascii="times new roman;times" w:hAnsi="times new roman;times"/>
            <w:b w:val="false"/>
            <w:i w:val="false"/>
            <w:caps w:val="false"/>
            <w:smallCaps w:val="false"/>
            <w:strike w:val="false"/>
            <w:dstrike w:val="false"/>
            <w:color w:val="0088CC"/>
            <w:spacing w:val="0"/>
            <w:sz w:val="28"/>
            <w:u w:val="none"/>
            <w:effect w:val="none"/>
          </w:rPr>
          <w:t>Женева</w:t>
        </w:r>
      </w:hyperlink>
      <w:r>
        <w:rPr>
          <w:rFonts w:ascii="times new roman;times" w:hAnsi="times new roman;times"/>
          <w:b w:val="false"/>
          <w:i w:val="false"/>
          <w:caps w:val="false"/>
          <w:smallCaps w:val="false"/>
          <w:color w:val="333333"/>
          <w:spacing w:val="0"/>
          <w:sz w:val="28"/>
        </w:rPr>
        <w:t> , </w:t>
      </w:r>
      <w:hyperlink r:id="rId39">
        <w:r>
          <w:rPr>
            <w:rStyle w:val="Style15"/>
            <w:rFonts w:ascii="times new roman;times" w:hAnsi="times new roman;times"/>
            <w:b w:val="false"/>
            <w:i w:val="false"/>
            <w:caps w:val="false"/>
            <w:smallCaps w:val="false"/>
            <w:strike w:val="false"/>
            <w:dstrike w:val="false"/>
            <w:color w:val="0088CC"/>
            <w:spacing w:val="0"/>
            <w:sz w:val="28"/>
            <w:u w:val="none"/>
            <w:effect w:val="none"/>
          </w:rPr>
          <w:t>Во</w:t>
        </w:r>
      </w:hyperlink>
      <w:r>
        <w:rPr>
          <w:rFonts w:ascii="times new roman;times" w:hAnsi="times new roman;times"/>
          <w:b w:val="false"/>
          <w:i w:val="false"/>
          <w:caps w:val="false"/>
          <w:smallCaps w:val="false"/>
          <w:color w:val="333333"/>
          <w:spacing w:val="0"/>
          <w:sz w:val="28"/>
        </w:rPr>
        <w:t> , </w:t>
      </w:r>
      <w:hyperlink r:id="rId40">
        <w:r>
          <w:rPr>
            <w:rStyle w:val="Style15"/>
            <w:rFonts w:ascii="times new roman;times" w:hAnsi="times new roman;times"/>
            <w:b w:val="false"/>
            <w:i w:val="false"/>
            <w:caps w:val="false"/>
            <w:smallCaps w:val="false"/>
            <w:strike w:val="false"/>
            <w:dstrike w:val="false"/>
            <w:color w:val="0088CC"/>
            <w:spacing w:val="0"/>
            <w:sz w:val="28"/>
            <w:u w:val="none"/>
            <w:effect w:val="none"/>
          </w:rPr>
          <w:t>Невшатель</w:t>
        </w:r>
      </w:hyperlink>
      <w:r>
        <w:rPr>
          <w:rFonts w:ascii="times new roman;times" w:hAnsi="times new roman;times"/>
          <w:b w:val="false"/>
          <w:i w:val="false"/>
          <w:caps w:val="false"/>
          <w:smallCaps w:val="false"/>
          <w:color w:val="333333"/>
          <w:spacing w:val="0"/>
          <w:sz w:val="28"/>
        </w:rPr>
        <w:t> , </w:t>
      </w:r>
      <w:hyperlink r:id="rId41">
        <w:r>
          <w:rPr>
            <w:rStyle w:val="Style15"/>
            <w:rFonts w:ascii="times new roman;times" w:hAnsi="times new roman;times"/>
            <w:b w:val="false"/>
            <w:i w:val="false"/>
            <w:caps w:val="false"/>
            <w:smallCaps w:val="false"/>
            <w:strike w:val="false"/>
            <w:dstrike w:val="false"/>
            <w:color w:val="0088CC"/>
            <w:spacing w:val="0"/>
            <w:sz w:val="28"/>
            <w:u w:val="none"/>
            <w:effect w:val="none"/>
          </w:rPr>
          <w:t>Фрибур</w:t>
        </w:r>
      </w:hyperlink>
      <w:r>
        <w:rPr>
          <w:rFonts w:ascii="times new roman;times" w:hAnsi="times new roman;times"/>
          <w:b w:val="false"/>
          <w:i w:val="false"/>
          <w:caps w:val="false"/>
          <w:smallCaps w:val="false"/>
          <w:color w:val="333333"/>
          <w:spacing w:val="0"/>
          <w:sz w:val="28"/>
        </w:rPr>
        <w:t> , </w:t>
      </w:r>
      <w:hyperlink r:id="rId42">
        <w:r>
          <w:rPr>
            <w:rStyle w:val="Style15"/>
            <w:rFonts w:ascii="times new roman;times" w:hAnsi="times new roman;times"/>
            <w:b w:val="false"/>
            <w:i w:val="false"/>
            <w:caps w:val="false"/>
            <w:smallCaps w:val="false"/>
            <w:strike w:val="false"/>
            <w:dstrike w:val="false"/>
            <w:color w:val="0088CC"/>
            <w:spacing w:val="0"/>
            <w:sz w:val="28"/>
            <w:u w:val="none"/>
            <w:effect w:val="none"/>
          </w:rPr>
          <w:t>Вале</w:t>
        </w:r>
      </w:hyperlink>
      <w:r>
        <w:rPr>
          <w:rFonts w:ascii="times new roman;times" w:hAnsi="times new roman;times"/>
          <w:b w:val="false"/>
          <w:i w:val="false"/>
          <w:caps w:val="false"/>
          <w:smallCaps w:val="false"/>
          <w:color w:val="333333"/>
          <w:spacing w:val="0"/>
          <w:sz w:val="28"/>
        </w:rPr>
        <w:t>, </w:t>
      </w:r>
      <w:hyperlink r:id="rId43">
        <w:r>
          <w:rPr>
            <w:rStyle w:val="Style15"/>
            <w:rFonts w:ascii="times new roman;times" w:hAnsi="times new roman;times"/>
            <w:b w:val="false"/>
            <w:i w:val="false"/>
            <w:caps w:val="false"/>
            <w:smallCaps w:val="false"/>
            <w:strike w:val="false"/>
            <w:dstrike w:val="false"/>
            <w:color w:val="0088CC"/>
            <w:spacing w:val="0"/>
            <w:sz w:val="28"/>
            <w:u w:val="none"/>
            <w:effect w:val="none"/>
          </w:rPr>
          <w:t>Юра</w:t>
        </w:r>
      </w:hyperlink>
      <w:r>
        <w:rPr>
          <w:rFonts w:ascii="times new roman;times" w:hAnsi="times new roman;times"/>
          <w:b w:val="false"/>
          <w:i w:val="false"/>
          <w:caps w:val="false"/>
          <w:smallCaps w:val="false"/>
          <w:color w:val="333333"/>
          <w:spacing w:val="0"/>
          <w:sz w:val="28"/>
        </w:rPr>
        <w:t> ), италоязычной южная Швейцария (</w:t>
      </w:r>
      <w:hyperlink r:id="rId44">
        <w:r>
          <w:rPr>
            <w:rStyle w:val="Style15"/>
            <w:rFonts w:ascii="times new roman;times" w:hAnsi="times new roman;times"/>
            <w:b w:val="false"/>
            <w:i w:val="false"/>
            <w:caps w:val="false"/>
            <w:smallCaps w:val="false"/>
            <w:strike w:val="false"/>
            <w:dstrike w:val="false"/>
            <w:color w:val="0088CC"/>
            <w:spacing w:val="0"/>
            <w:sz w:val="28"/>
            <w:u w:val="none"/>
            <w:effect w:val="none"/>
          </w:rPr>
          <w:t>Тичино</w:t>
        </w:r>
      </w:hyperlink>
      <w:r>
        <w:rPr>
          <w:rFonts w:ascii="times new roman;times" w:hAnsi="times new roman;times"/>
          <w:b w:val="false"/>
          <w:i w:val="false"/>
          <w:caps w:val="false"/>
          <w:smallCaps w:val="false"/>
          <w:color w:val="333333"/>
          <w:spacing w:val="0"/>
          <w:sz w:val="28"/>
        </w:rPr>
        <w:t>) и западные кантоны немецкоязычной части Швейцарии (</w:t>
      </w:r>
      <w:hyperlink r:id="rId45">
        <w:r>
          <w:rPr>
            <w:rStyle w:val="Style15"/>
            <w:rFonts w:ascii="times new roman;times" w:hAnsi="times new roman;times"/>
            <w:b w:val="false"/>
            <w:i w:val="false"/>
            <w:caps w:val="false"/>
            <w:smallCaps w:val="false"/>
            <w:strike w:val="false"/>
            <w:dstrike w:val="false"/>
            <w:color w:val="0088CC"/>
            <w:spacing w:val="0"/>
            <w:sz w:val="28"/>
            <w:u w:val="none"/>
            <w:effect w:val="none"/>
          </w:rPr>
          <w:t>Базель-Штадт</w:t>
        </w:r>
      </w:hyperlink>
      <w:r>
        <w:rPr>
          <w:rFonts w:ascii="times new roman;times" w:hAnsi="times new roman;times"/>
          <w:b w:val="false"/>
          <w:i w:val="false"/>
          <w:caps w:val="false"/>
          <w:smallCaps w:val="false"/>
          <w:color w:val="333333"/>
          <w:spacing w:val="0"/>
          <w:sz w:val="28"/>
        </w:rPr>
        <w:t>, </w:t>
      </w:r>
      <w:hyperlink r:id="rId46">
        <w:r>
          <w:rPr>
            <w:rStyle w:val="Style15"/>
            <w:rFonts w:ascii="times new roman;times" w:hAnsi="times new roman;times"/>
            <w:b w:val="false"/>
            <w:i w:val="false"/>
            <w:caps w:val="false"/>
            <w:smallCaps w:val="false"/>
            <w:strike w:val="false"/>
            <w:dstrike w:val="false"/>
            <w:color w:val="0088CC"/>
            <w:spacing w:val="0"/>
            <w:sz w:val="28"/>
            <w:u w:val="none"/>
            <w:effect w:val="none"/>
          </w:rPr>
          <w:t>Bern</w:t>
        </w:r>
      </w:hyperlink>
      <w:r>
        <w:rPr>
          <w:rFonts w:ascii="times new roman;times" w:hAnsi="times new roman;times"/>
          <w:b w:val="false"/>
          <w:i w:val="false"/>
          <w:caps w:val="false"/>
          <w:smallCaps w:val="false"/>
          <w:color w:val="333333"/>
          <w:spacing w:val="0"/>
          <w:sz w:val="28"/>
        </w:rPr>
        <w:t>, </w:t>
      </w:r>
      <w:hyperlink r:id="rId47">
        <w:r>
          <w:rPr>
            <w:rStyle w:val="Style15"/>
            <w:rFonts w:ascii="times new roman;times" w:hAnsi="times new roman;times"/>
            <w:b w:val="false"/>
            <w:i w:val="false"/>
            <w:caps w:val="false"/>
            <w:smallCaps w:val="false"/>
            <w:strike w:val="false"/>
            <w:dstrike w:val="false"/>
            <w:color w:val="0088CC"/>
            <w:spacing w:val="0"/>
            <w:sz w:val="28"/>
            <w:u w:val="none"/>
            <w:effect w:val="none"/>
          </w:rPr>
          <w:t>Ааргау</w:t>
        </w:r>
      </w:hyperlink>
      <w:r>
        <w:rPr>
          <w:rFonts w:ascii="times new roman;times" w:hAnsi="times new roman;times"/>
          <w:b w:val="false"/>
          <w:i w:val="false"/>
          <w:caps w:val="false"/>
          <w:smallCaps w:val="false"/>
          <w:color w:val="333333"/>
          <w:spacing w:val="0"/>
          <w:sz w:val="28"/>
        </w:rPr>
        <w:t>, </w:t>
      </w:r>
      <w:hyperlink r:id="rId48">
        <w:r>
          <w:rPr>
            <w:rStyle w:val="Style15"/>
            <w:rFonts w:ascii="times new roman;times" w:hAnsi="times new roman;times"/>
            <w:b w:val="false"/>
            <w:i w:val="false"/>
            <w:caps w:val="false"/>
            <w:smallCaps w:val="false"/>
            <w:strike w:val="false"/>
            <w:dstrike w:val="false"/>
            <w:color w:val="0088CC"/>
            <w:spacing w:val="0"/>
            <w:sz w:val="28"/>
            <w:u w:val="none"/>
            <w:effect w:val="none"/>
          </w:rPr>
          <w:t>Ури</w:t>
        </w:r>
      </w:hyperlink>
      <w:r>
        <w:rPr>
          <w:rFonts w:ascii="times new roman;times" w:hAnsi="times new roman;times"/>
          <w:b w:val="false"/>
          <w:i w:val="false"/>
          <w:caps w:val="false"/>
          <w:smallCaps w:val="false"/>
          <w:color w:val="333333"/>
          <w:spacing w:val="0"/>
          <w:sz w:val="28"/>
        </w:rPr>
        <w:t>). Здесь нотариус является представителем свободной профессии, отделенной от юрисдикции государственных органов. В «чистом» виде латинский нотариат имеет место только в кантонах Женева и Во, здесь запрещается сочетать нотариальную деятельность в другой, в других кантонах, например кантоне Берн, нотариусы могут совмещать нотариальную и адвокатскую деятельность.</w:t>
      </w:r>
    </w:p>
    <w:p>
      <w:pPr>
        <w:pStyle w:val="Style17"/>
        <w:widowControl/>
        <w:pBdr/>
        <w:spacing w:before="0" w:after="0"/>
        <w:ind w:left="0" w:right="0" w:firstLine="397"/>
        <w:jc w:val="both"/>
        <w:rPr/>
      </w:pPr>
      <w:r>
        <w:rPr>
          <w:rFonts w:ascii="times new roman;times" w:hAnsi="times new roman;times"/>
          <w:b w:val="false"/>
          <w:i w:val="false"/>
          <w:caps w:val="false"/>
          <w:smallCaps w:val="false"/>
          <w:color w:val="333333"/>
          <w:spacing w:val="0"/>
          <w:sz w:val="28"/>
        </w:rPr>
        <w:t>Государственный нотариат действует в кантонах </w:t>
      </w:r>
      <w:hyperlink r:id="rId49">
        <w:r>
          <w:rPr>
            <w:rStyle w:val="Style15"/>
            <w:rFonts w:ascii="times new roman;times" w:hAnsi="times new roman;times"/>
            <w:b w:val="false"/>
            <w:i w:val="false"/>
            <w:caps w:val="false"/>
            <w:smallCaps w:val="false"/>
            <w:strike w:val="false"/>
            <w:dstrike w:val="false"/>
            <w:color w:val="0088CC"/>
            <w:spacing w:val="0"/>
            <w:sz w:val="28"/>
            <w:u w:val="none"/>
            <w:effect w:val="none"/>
          </w:rPr>
          <w:t>Цюрих</w:t>
        </w:r>
      </w:hyperlink>
      <w:r>
        <w:rPr>
          <w:rFonts w:ascii="times new roman;times" w:hAnsi="times new roman;times"/>
          <w:b w:val="false"/>
          <w:i w:val="false"/>
          <w:caps w:val="false"/>
          <w:smallCaps w:val="false"/>
          <w:color w:val="333333"/>
          <w:spacing w:val="0"/>
          <w:sz w:val="28"/>
        </w:rPr>
        <w:t> и </w:t>
      </w:r>
      <w:hyperlink r:id="rId50">
        <w:r>
          <w:rPr>
            <w:rStyle w:val="Style15"/>
            <w:rFonts w:ascii="times new roman;times" w:hAnsi="times new roman;times"/>
            <w:b w:val="false"/>
            <w:i w:val="false"/>
            <w:caps w:val="false"/>
            <w:smallCaps w:val="false"/>
            <w:strike w:val="false"/>
            <w:dstrike w:val="false"/>
            <w:color w:val="0088CC"/>
            <w:spacing w:val="0"/>
            <w:sz w:val="28"/>
            <w:u w:val="none"/>
            <w:effect w:val="none"/>
          </w:rPr>
          <w:t>Шаффхаузен</w:t>
        </w:r>
      </w:hyperlink>
      <w:r>
        <w:rPr>
          <w:rFonts w:ascii="times new roman;times" w:hAnsi="times new roman;times"/>
          <w:b w:val="false"/>
          <w:i w:val="false"/>
          <w:caps w:val="false"/>
          <w:smallCaps w:val="false"/>
          <w:color w:val="333333"/>
          <w:spacing w:val="0"/>
          <w:sz w:val="28"/>
        </w:rPr>
        <w:t>, в рамках этой системы нотариус является назначаемым государственным служащим.</w:t>
      </w:r>
    </w:p>
    <w:p>
      <w:pPr>
        <w:pStyle w:val="Style17"/>
        <w:widowControl/>
        <w:pBdr/>
        <w:spacing w:before="0" w:after="0"/>
        <w:ind w:left="0" w:right="0" w:firstLine="397"/>
        <w:jc w:val="both"/>
        <w:rPr/>
      </w:pPr>
      <w:r>
        <w:rPr>
          <w:rFonts w:ascii="times new roman;times" w:hAnsi="times new roman;times"/>
          <w:b w:val="false"/>
          <w:i w:val="false"/>
          <w:caps w:val="false"/>
          <w:smallCaps w:val="false"/>
          <w:color w:val="333333"/>
          <w:spacing w:val="0"/>
          <w:sz w:val="28"/>
        </w:rPr>
        <w:t>Смешанная форма нотариата (сочетающая частный и государственный нотариат) действует в кантонах </w:t>
      </w:r>
      <w:hyperlink r:id="rId51">
        <w:r>
          <w:rPr>
            <w:rStyle w:val="Style15"/>
            <w:rFonts w:ascii="times new roman;times" w:hAnsi="times new roman;times"/>
            <w:b w:val="false"/>
            <w:i w:val="false"/>
            <w:caps w:val="false"/>
            <w:smallCaps w:val="false"/>
            <w:strike w:val="false"/>
            <w:dstrike w:val="false"/>
            <w:color w:val="0088CC"/>
            <w:spacing w:val="0"/>
            <w:sz w:val="28"/>
            <w:u w:val="none"/>
            <w:effect w:val="none"/>
          </w:rPr>
          <w:t> Базель-Ланд</w:t>
        </w:r>
      </w:hyperlink>
      <w:r>
        <w:rPr>
          <w:rFonts w:ascii="times new roman;times" w:hAnsi="times new roman;times"/>
          <w:b w:val="false"/>
          <w:i w:val="false"/>
          <w:caps w:val="false"/>
          <w:smallCaps w:val="false"/>
          <w:color w:val="333333"/>
          <w:spacing w:val="0"/>
          <w:sz w:val="28"/>
        </w:rPr>
        <w:t>, </w:t>
      </w:r>
      <w:hyperlink r:id="rId52">
        <w:r>
          <w:rPr>
            <w:rStyle w:val="Style15"/>
            <w:rFonts w:ascii="times new roman;times" w:hAnsi="times new roman;times"/>
            <w:b w:val="false"/>
            <w:i w:val="false"/>
            <w:caps w:val="false"/>
            <w:smallCaps w:val="false"/>
            <w:strike w:val="false"/>
            <w:dstrike w:val="false"/>
            <w:color w:val="0088CC"/>
            <w:spacing w:val="0"/>
            <w:sz w:val="28"/>
            <w:u w:val="none"/>
            <w:effect w:val="none"/>
          </w:rPr>
          <w:t>Золотурн</w:t>
        </w:r>
      </w:hyperlink>
      <w:r>
        <w:rPr>
          <w:rFonts w:ascii="times new roman;times" w:hAnsi="times new roman;times"/>
          <w:b w:val="false"/>
          <w:i w:val="false"/>
          <w:caps w:val="false"/>
          <w:smallCaps w:val="false"/>
          <w:color w:val="333333"/>
          <w:spacing w:val="0"/>
          <w:sz w:val="28"/>
        </w:rPr>
        <w:t>, </w:t>
      </w:r>
      <w:hyperlink r:id="rId53">
        <w:r>
          <w:rPr>
            <w:rStyle w:val="Style15"/>
            <w:rFonts w:ascii="times new roman;times" w:hAnsi="times new roman;times"/>
            <w:b w:val="false"/>
            <w:i w:val="false"/>
            <w:caps w:val="false"/>
            <w:smallCaps w:val="false"/>
            <w:strike w:val="false"/>
            <w:dstrike w:val="false"/>
            <w:color w:val="0088CC"/>
            <w:spacing w:val="0"/>
            <w:sz w:val="28"/>
            <w:u w:val="none"/>
            <w:effect w:val="none"/>
          </w:rPr>
          <w:t>Люцерн</w:t>
        </w:r>
      </w:hyperlink>
      <w:r>
        <w:rPr>
          <w:rFonts w:ascii="times new roman;times" w:hAnsi="times new roman;times"/>
          <w:b w:val="false"/>
          <w:i w:val="false"/>
          <w:caps w:val="false"/>
          <w:smallCaps w:val="false"/>
          <w:color w:val="333333"/>
          <w:spacing w:val="0"/>
          <w:sz w:val="28"/>
        </w:rPr>
        <w:t>,</w:t>
      </w:r>
      <w:hyperlink r:id="rId54">
        <w:r>
          <w:rPr>
            <w:rStyle w:val="Style15"/>
            <w:rFonts w:ascii="times new roman;times" w:hAnsi="times new roman;times"/>
            <w:b w:val="false"/>
            <w:i w:val="false"/>
            <w:caps w:val="false"/>
            <w:smallCaps w:val="false"/>
            <w:strike w:val="false"/>
            <w:dstrike w:val="false"/>
            <w:color w:val="0088CC"/>
            <w:spacing w:val="0"/>
            <w:sz w:val="28"/>
            <w:u w:val="none"/>
            <w:effect w:val="none"/>
          </w:rPr>
          <w:t>Нидвальдена</w:t>
        </w:r>
      </w:hyperlink>
      <w:r>
        <w:rPr>
          <w:rFonts w:ascii="times new roman;times" w:hAnsi="times new roman;times"/>
          <w:b w:val="false"/>
          <w:i w:val="false"/>
          <w:caps w:val="false"/>
          <w:smallCaps w:val="false"/>
          <w:color w:val="333333"/>
          <w:spacing w:val="0"/>
          <w:sz w:val="28"/>
        </w:rPr>
        <w:t> , </w:t>
      </w:r>
      <w:hyperlink r:id="rId55">
        <w:r>
          <w:rPr>
            <w:rStyle w:val="Style15"/>
            <w:rFonts w:ascii="times new roman;times" w:hAnsi="times new roman;times"/>
            <w:b w:val="false"/>
            <w:i w:val="false"/>
            <w:caps w:val="false"/>
            <w:smallCaps w:val="false"/>
            <w:strike w:val="false"/>
            <w:dstrike w:val="false"/>
            <w:color w:val="0088CC"/>
            <w:spacing w:val="0"/>
            <w:sz w:val="28"/>
            <w:u w:val="none"/>
            <w:effect w:val="none"/>
          </w:rPr>
          <w:t>Швиц</w:t>
        </w:r>
      </w:hyperlink>
      <w:r>
        <w:rPr>
          <w:rFonts w:ascii="times new roman;times" w:hAnsi="times new roman;times"/>
          <w:b w:val="false"/>
          <w:i w:val="false"/>
          <w:caps w:val="false"/>
          <w:smallCaps w:val="false"/>
          <w:color w:val="333333"/>
          <w:spacing w:val="0"/>
          <w:sz w:val="28"/>
        </w:rPr>
        <w:t> , </w:t>
      </w:r>
      <w:hyperlink r:id="rId56">
        <w:r>
          <w:rPr>
            <w:rStyle w:val="Style15"/>
            <w:rFonts w:ascii="times new roman;times" w:hAnsi="times new roman;times"/>
            <w:b w:val="false"/>
            <w:i w:val="false"/>
            <w:caps w:val="false"/>
            <w:smallCaps w:val="false"/>
            <w:strike w:val="false"/>
            <w:dstrike w:val="false"/>
            <w:color w:val="0088CC"/>
            <w:spacing w:val="0"/>
            <w:sz w:val="28"/>
            <w:u w:val="none"/>
            <w:effect w:val="none"/>
          </w:rPr>
          <w:t>Санкт Галлен</w:t>
        </w:r>
      </w:hyperlink>
      <w:r>
        <w:rPr>
          <w:rFonts w:ascii="times new roman;times" w:hAnsi="times new roman;times"/>
          <w:b w:val="false"/>
          <w:i w:val="false"/>
          <w:caps w:val="false"/>
          <w:smallCaps w:val="false"/>
          <w:color w:val="333333"/>
          <w:spacing w:val="0"/>
          <w:sz w:val="28"/>
        </w:rPr>
        <w:t> , </w:t>
      </w:r>
      <w:hyperlink r:id="rId57">
        <w:r>
          <w:rPr>
            <w:rStyle w:val="Style15"/>
            <w:rFonts w:ascii="times new roman;times" w:hAnsi="times new roman;times"/>
            <w:b w:val="false"/>
            <w:i w:val="false"/>
            <w:caps w:val="false"/>
            <w:smallCaps w:val="false"/>
            <w:strike w:val="false"/>
            <w:dstrike w:val="false"/>
            <w:color w:val="0088CC"/>
            <w:spacing w:val="0"/>
            <w:sz w:val="28"/>
            <w:u w:val="none"/>
            <w:effect w:val="none"/>
          </w:rPr>
          <w:t>Тургау</w:t>
        </w:r>
      </w:hyperlink>
      <w:r>
        <w:rPr>
          <w:rFonts w:ascii="times new roman;times" w:hAnsi="times new roman;times"/>
          <w:b w:val="false"/>
          <w:i w:val="false"/>
          <w:caps w:val="false"/>
          <w:smallCaps w:val="false"/>
          <w:color w:val="333333"/>
          <w:spacing w:val="0"/>
          <w:sz w:val="28"/>
        </w:rPr>
        <w:t>, </w:t>
      </w:r>
      <w:hyperlink r:id="rId58">
        <w:r>
          <w:rPr>
            <w:rStyle w:val="Style15"/>
            <w:rFonts w:ascii="times new roman;times" w:hAnsi="times new roman;times"/>
            <w:b w:val="false"/>
            <w:i w:val="false"/>
            <w:caps w:val="false"/>
            <w:smallCaps w:val="false"/>
            <w:strike w:val="false"/>
            <w:dstrike w:val="false"/>
            <w:color w:val="0088CC"/>
            <w:spacing w:val="0"/>
            <w:sz w:val="28"/>
            <w:u w:val="none"/>
            <w:effect w:val="none"/>
          </w:rPr>
          <w:t>Аппенцелль Ауссерроден</w:t>
        </w:r>
      </w:hyperlink>
      <w:r>
        <w:rPr>
          <w:rFonts w:ascii="times new roman;times" w:hAnsi="times new roman;times"/>
          <w:b w:val="false"/>
          <w:i w:val="false"/>
          <w:caps w:val="false"/>
          <w:smallCaps w:val="false"/>
          <w:color w:val="333333"/>
          <w:spacing w:val="0"/>
          <w:sz w:val="28"/>
        </w:rPr>
        <w:t>, </w:t>
      </w:r>
      <w:hyperlink r:id="rId59">
        <w:r>
          <w:rPr>
            <w:rStyle w:val="Style15"/>
            <w:rFonts w:ascii="times new roman;times" w:hAnsi="times new roman;times"/>
            <w:b w:val="false"/>
            <w:i w:val="false"/>
            <w:caps w:val="false"/>
            <w:smallCaps w:val="false"/>
            <w:strike w:val="false"/>
            <w:dstrike w:val="false"/>
            <w:color w:val="0088CC"/>
            <w:spacing w:val="0"/>
            <w:sz w:val="28"/>
            <w:u w:val="none"/>
            <w:effect w:val="none"/>
          </w:rPr>
          <w:t>Аппенцелль Иннерроден</w:t>
        </w:r>
      </w:hyperlink>
      <w:r>
        <w:rPr>
          <w:rFonts w:ascii="times new roman;times" w:hAnsi="times new roman;times"/>
          <w:b w:val="false"/>
          <w:i w:val="false"/>
          <w:caps w:val="false"/>
          <w:smallCaps w:val="false"/>
          <w:color w:val="333333"/>
          <w:spacing w:val="0"/>
          <w:sz w:val="28"/>
        </w:rPr>
        <w:t>, </w:t>
      </w:r>
      <w:hyperlink r:id="rId60">
        <w:r>
          <w:rPr>
            <w:rStyle w:val="Style15"/>
            <w:rFonts w:ascii="times new roman;times" w:hAnsi="times new roman;times"/>
            <w:b w:val="false"/>
            <w:i w:val="false"/>
            <w:caps w:val="false"/>
            <w:smallCaps w:val="false"/>
            <w:strike w:val="false"/>
            <w:dstrike w:val="false"/>
            <w:color w:val="0088CC"/>
            <w:spacing w:val="0"/>
            <w:sz w:val="28"/>
            <w:u w:val="none"/>
            <w:effect w:val="none"/>
          </w:rPr>
          <w:t>Гларус</w:t>
        </w:r>
      </w:hyperlink>
      <w:r>
        <w:rPr>
          <w:rFonts w:ascii="times new roman;times" w:hAnsi="times new roman;times"/>
          <w:b w:val="false"/>
          <w:i w:val="false"/>
          <w:caps w:val="false"/>
          <w:smallCaps w:val="false"/>
          <w:color w:val="333333"/>
          <w:spacing w:val="0"/>
          <w:sz w:val="28"/>
        </w:rPr>
        <w:t> и </w:t>
      </w:r>
      <w:hyperlink r:id="rId61">
        <w:r>
          <w:rPr>
            <w:rStyle w:val="Style15"/>
            <w:rFonts w:ascii="times new roman;times" w:hAnsi="times new roman;times"/>
            <w:b w:val="false"/>
            <w:i w:val="false"/>
            <w:caps w:val="false"/>
            <w:smallCaps w:val="false"/>
            <w:strike w:val="false"/>
            <w:dstrike w:val="false"/>
            <w:color w:val="0088CC"/>
            <w:spacing w:val="0"/>
            <w:sz w:val="28"/>
            <w:u w:val="none"/>
            <w:effect w:val="none"/>
          </w:rPr>
          <w:t>Граубюнден</w:t>
        </w:r>
      </w:hyperlink>
      <w:r>
        <w:rPr>
          <w:rFonts w:ascii="times new roman;times" w:hAnsi="times new roman;times"/>
          <w:b w:val="false"/>
          <w:i w:val="false"/>
          <w:caps w:val="false"/>
          <w:smallCaps w:val="false"/>
          <w:color w:val="333333"/>
          <w:spacing w:val="0"/>
          <w:sz w:val="28"/>
        </w:rPr>
        <w:t>. </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Компетенция нотариуса определяется территориальной принадлежностью нотариуса и различается от кантона к кантону, при этом оформленные нотариусами, независимо от статуса) документы имеют одинаковую юридическую силу. Граждане имеют право обратить к нотариусу любого кантона, за исключением некоторых действий, когда компетенция нотариуса распространяется на территорию кантона: сделки с землей, оформление наследства.</w:t>
      </w:r>
    </w:p>
    <w:p>
      <w:pPr>
        <w:pStyle w:val="Style17"/>
        <w:widowControl/>
        <w:spacing w:before="0" w:after="0"/>
        <w:ind w:left="0" w:right="0" w:firstLine="397"/>
        <w:jc w:val="both"/>
        <w:rPr/>
      </w:pPr>
      <w:r>
        <w:rPr>
          <w:rStyle w:val="Style11"/>
          <w:rFonts w:ascii="times new roman;times" w:hAnsi="times new roman;times"/>
          <w:b/>
          <w:i w:val="false"/>
          <w:caps w:val="false"/>
          <w:smallCaps w:val="false"/>
          <w:color w:val="333333"/>
          <w:spacing w:val="0"/>
          <w:sz w:val="28"/>
        </w:rPr>
        <w:t>Частные нотариусы в Швейцарии</w:t>
      </w:r>
      <w:r>
        <w:rPr>
          <w:rFonts w:ascii="times new roman;times" w:hAnsi="times new roman;times"/>
          <w:b w:val="false"/>
          <w:i w:val="false"/>
          <w:caps w:val="false"/>
          <w:smallCaps w:val="false"/>
          <w:color w:val="333333"/>
          <w:spacing w:val="0"/>
          <w:sz w:val="28"/>
        </w:rPr>
        <w:t> обязаны иметь юридическое образование. В некоторых кантонах (Берн), </w:t>
      </w:r>
      <w:r>
        <w:rPr>
          <w:rStyle w:val="Style11"/>
          <w:rFonts w:ascii="times new roman;times" w:hAnsi="times new roman;times"/>
          <w:b/>
          <w:i w:val="false"/>
          <w:caps w:val="false"/>
          <w:smallCaps w:val="false"/>
          <w:color w:val="333333"/>
          <w:spacing w:val="0"/>
          <w:sz w:val="28"/>
        </w:rPr>
        <w:t>лицо, претендующее на получение статуса нотариуса, обязано иметь не только высшее юридическое образование, но и магистерскую степень в области права, пройти специальное 2-летнее обучения и комплексное собеседование. Для государственных нотариусов не закрепляется обязанность иметь высшее юридическое образование. </w:t>
      </w:r>
      <w:r>
        <w:rPr>
          <w:rFonts w:ascii="times new roman;times" w:hAnsi="times new roman;times"/>
          <w:b w:val="false"/>
          <w:i w:val="false"/>
          <w:caps w:val="false"/>
          <w:smallCaps w:val="false"/>
          <w:color w:val="333333"/>
          <w:spacing w:val="0"/>
          <w:sz w:val="28"/>
        </w:rPr>
        <w:t>дополнительного 2-летнего обучения, а затем пройти комплексное обследование.</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рамках настоящего анализа рассмотрим статус нотариусов кантона Женева и Юра, как представителей профессии нотариуса латинского типа соответствующего романо-германской правовой системе.</w:t>
      </w:r>
    </w:p>
    <w:p>
      <w:pPr>
        <w:pStyle w:val="Style17"/>
        <w:widowControl/>
        <w:pBdr/>
        <w:spacing w:before="0" w:after="0"/>
        <w:ind w:left="0" w:right="0" w:firstLine="397"/>
        <w:jc w:val="both"/>
        <w:rPr/>
      </w:pPr>
      <w:r>
        <w:rPr>
          <w:rFonts w:ascii="times new roman;times" w:hAnsi="times new roman;times"/>
          <w:b w:val="false"/>
          <w:i w:val="false"/>
          <w:caps w:val="false"/>
          <w:smallCaps w:val="false"/>
          <w:color w:val="333333"/>
          <w:spacing w:val="0"/>
          <w:sz w:val="28"/>
        </w:rPr>
        <w:t>2. Оформление покупки недвижимости в Швейцарии осуществляется в несколько этапов и занимает около трех-четырех месяцев. После выбора объекта для покупки в одобренном властями месте покупатель выплачивает процент от стоимости недвижимости (5-30%) или вносит фиксированную стоимость (от 5 до 200 тыс. швейцарских франков). Эта сумма перечисляется на счет нотариуса или агентства недвижимости в качестве депозита. Далее подписывается договор о намерениях (la promesse de vente), в котором оговариваются условия сделки, сроки и штрафные санкции, а также включается положение о депозите. Затем нотариус осуществляет проверку юридической чистоты сделки и отправляет в земельную комиссию кантона заявление на предоставление покупателю разрешения на покупку (квоты). Процесс получения квоты может занять несколько месяцев. Но некоторые объекты недвижимости продаются уже с готовым </w:t>
      </w:r>
      <w:hyperlink r:id="rId62" w:tgtFrame="_blank">
        <w:r>
          <w:rPr>
            <w:rStyle w:val="Style15"/>
            <w:rFonts w:ascii="times new roman;times" w:hAnsi="times new roman;times"/>
            <w:b w:val="false"/>
            <w:i w:val="false"/>
            <w:caps w:val="false"/>
            <w:smallCaps w:val="false"/>
            <w:strike w:val="false"/>
            <w:dstrike w:val="false"/>
            <w:color w:val="0088CC"/>
            <w:spacing w:val="0"/>
            <w:sz w:val="28"/>
            <w:u w:val="none"/>
            <w:effect w:val="none"/>
          </w:rPr>
          <w:t>разрешениями на покупку</w:t>
        </w:r>
      </w:hyperlink>
      <w:r>
        <w:rPr>
          <w:rFonts w:ascii="times new roman;times" w:hAnsi="times new roman;times"/>
          <w:b w:val="false"/>
          <w:i w:val="false"/>
          <w:caps w:val="false"/>
          <w:smallCaps w:val="false"/>
          <w:color w:val="333333"/>
          <w:spacing w:val="0"/>
          <w:sz w:val="28"/>
        </w:rPr>
        <w:t>. После получения квоты продавец и покупатель подписывают договор купли-продажи в присутствии нотариуса. Все сделки по покупке недвижимости в Швейцарии заверяет нотариус. Если нотариус не заверил сделку, то она не имеет юридической силы.</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При подписании договора купли-продажи нотариус пересылает покупателю счет за уплату налога на переход права собственности, пошлины за внесение изменений в земельный кадастр. После уплаты договор купли-продажи регистрируется в кадастре, и с этого момента покупатель становится полноправным собственником.</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Налог на передачу земельной собственности составляет 0-4% в зависимости от кантона. Например, в кантонах Цюрих, Цуг, Ааргау налог на передачу земельной собственности не взимается. В кантоне Люцерн налог составляет 1,5%, в кантонах Берн и Вале – 1,8% от стоимости недвижимости. Нотариальные расходы варьируются в зависимости от кантона – от 0,025% до 0,7%, например, Цюрих – 0.1%, Берн – 0,1-0,5 %. Регистрация права собственности в земельном реестре варьируется в зависимости от кантона – до 0,6% в среднем (Цюрих – 0,25%, Люцерн – 0,2 %).</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3. На начало 2016 года в Швейцарии действует 1685 нотариусов, население составляет около 8 млн. человек.</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Для назначения на должность нотариуса Женева необходимо быть гражданином Швейцарии, достичь возраста 25 лет; кандидат должен обладать полной юридической подготовкой (академический магистр права) и в течение 4 лет и 3 месяцев осуществлять деятельность по юридической профессии в различных правительственных ведомствах, связанных с нотариальной деятельностью (торговый реестр, земельной книге, Мировой судья суда и попечительства). Кандидат на должность нотариуса должен пройти устные и письменные экзамены в том числе на знание гражданского, коммерческого и налогового права, а также международного частного права и этики.</w:t>
      </w:r>
    </w:p>
    <w:p>
      <w:pPr>
        <w:pStyle w:val="Style17"/>
        <w:widowControl/>
        <w:spacing w:before="0" w:after="0"/>
        <w:ind w:left="0" w:right="0" w:firstLine="708"/>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Для начала осуществления деятельности будущему нотариусу необходимо предоставить в Государственный совет кантона Женева залог, гарантирующий компенсацию ущерба от нотариальной деятельности, а также проступков помощника нотариуса в размере 500 000 франков, а также застраховать свою ответственность на сумму не менее 2 000 000 франков. Залоговые средства возвращаются, если после истечения года с момента прекращения нотариальной деятельности отсутствуют жалобы, притязания. Решение о назначении нотариуса выносится Государственным советом кантона, причем рассмотрение решения является возмездным, составляет порядка 2 000 франков, при наличии свободных мест проходит конкурсный отбор специально создаваемой комиссией при Государственном совете.</w:t>
      </w:r>
    </w:p>
    <w:p>
      <w:pPr>
        <w:pStyle w:val="Style17"/>
        <w:widowControl/>
        <w:spacing w:before="0" w:after="0"/>
        <w:ind w:left="0" w:right="0" w:firstLine="708"/>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Для получения статуса нотариуса в кантоне Юра необходимо иметь высшее юридическое образование, полученное в швейцарском университете, пройти стажировку сроком два с половиной года и успешно сдать специальный квалификационный экзамен. По результатам экзамена выдается лицензия (сертификат), при наличии офиса и осуществлении страхования гражданско-правовой ответственности предоставляется возможность ходатайствовать о допуске к нотариальной деятельности. Разрешение выдает Правительство кантона.</w:t>
      </w:r>
    </w:p>
    <w:p>
      <w:pPr>
        <w:pStyle w:val="Style17"/>
        <w:widowControl/>
        <w:spacing w:before="0" w:after="0"/>
        <w:ind w:left="0" w:right="0" w:firstLine="708"/>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4. Контроль над деятельностью нотариусов кантона Женева возложен на государственный Совет, непосредственно деятельность по контролю осуществляют назначенные инспекторы, которые предоставляют свои отчеты о проверке руководству Нотариальной палаты Женевы. Должностными лицами палаты принимаются меры дисциплинарных взысканий. Кроме того, нотариусы находятся под контролем наблюдательной комиссии и специальной комиссии по вознаграждениям и тарифам, назначенных Госсоветом, которыми руководит глава Департамента безопасности.</w:t>
      </w:r>
    </w:p>
    <w:p>
      <w:pPr>
        <w:pStyle w:val="Style17"/>
        <w:widowControl/>
        <w:spacing w:before="0" w:after="0"/>
        <w:ind w:left="0" w:right="0" w:firstLine="708"/>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Непосредственный контроль за нотариусами кантона Юра осуществляют Департамент юстиции и Нотариальная палата кантона. Полномочия контролирующих органов, а также организация и функции Нотариальной палаты обеспечены парламентским указом. Предусмотрены следующие виды дисциплинарных взысканий: выговор, штраф, приостановление деятельности от одного месяца до двух лет; лишение лицензии. Применение дисциплинарных взысканий находится в компетенции Министерства юстиции. Процедура привлечения к ответственности регламентируется парламентским указом.</w:t>
      </w:r>
    </w:p>
    <w:p>
      <w:pPr>
        <w:pStyle w:val="Style17"/>
        <w:widowControl/>
        <w:spacing w:before="0" w:after="0"/>
        <w:ind w:left="0" w:right="0" w:firstLine="708"/>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Преимущественное право в области контроля принадлежит департаменту юстиции, который проводит постоянный мониторинг нотариальной деятельности, рассматривает жабы на действия нотариусов, привлекает виновных лиц к дисциплинарной ответственности, осуществляет контроль за правильным исчислением, удержанием и перечислением налогов нотариусами.</w:t>
      </w:r>
    </w:p>
    <w:p>
      <w:pPr>
        <w:pStyle w:val="Style17"/>
        <w:widowControl/>
        <w:spacing w:before="0" w:after="0"/>
        <w:ind w:left="0" w:right="0" w:firstLine="708"/>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Высшим органов контроля за нотариусами выступает Правительство кантона Юра, которое выносит решение и приостановлении, лишении лицензии нотариуса.</w:t>
      </w:r>
    </w:p>
    <w:p>
      <w:pPr>
        <w:pStyle w:val="Style17"/>
        <w:widowControl/>
        <w:spacing w:before="0" w:after="0"/>
        <w:ind w:left="0" w:right="0" w:firstLine="708"/>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5. Каждый кантон имеет свою собственную организацию нотариусов, чье название может варьироваться (Ассоциация нотариусов, Совет нотариусов).</w:t>
      </w:r>
    </w:p>
    <w:p>
      <w:pPr>
        <w:pStyle w:val="Style17"/>
        <w:widowControl/>
        <w:spacing w:before="0" w:after="0"/>
        <w:ind w:left="0" w:right="0" w:firstLine="708"/>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Все нотариусы кантона Женева входят по должности в состав Нотариальной палаты Женевы после их назначения государственным Советом. Каждый нотариус также является членом Швейцарской Ассоциацией нотариусов. Деятельность палаты направлена на: обеспечение соблюдения нотариусами правил профессионального поведения, создание условий для непрерывного обучения, повышения квалификации нотариусами; палата выступает в качестве арбитра при возникновении споров между нотариусами, а также между нотариусами и населением; защищает и представляет интересы своих членов. Органами палаты являются: председатель (избирается бюро), бюро, общее собрание, секретариат, комиссии (советы) по отдельным направлениям деятельности.</w:t>
      </w:r>
    </w:p>
    <w:p>
      <w:pPr>
        <w:pStyle w:val="Style17"/>
        <w:widowControl/>
        <w:spacing w:before="0" w:after="0"/>
        <w:ind w:left="0" w:right="0" w:firstLine="708"/>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Нотариусы, практикующие в кантоне Юра, объединены в рамках профессионального сообщества – Нотариальной палаты, которая представляет собой субъект публичного права, чей статус и деятельность регламентируются государством.</w:t>
      </w:r>
    </w:p>
    <w:p>
      <w:pPr>
        <w:pStyle w:val="Style17"/>
        <w:widowControl/>
        <w:spacing w:before="0" w:after="0"/>
        <w:ind w:left="0" w:right="0" w:firstLine="708"/>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Порядок деятельности Нотариальной палаты кантона Юра, назначение ее председателя входит в компетенцию правительства кантона. Компетенция палаты: представляет заключение и рекомендации по вопросам нотариата, поставленным Департаментом юстиции; осуществляет контроль за деятельностью нотариусов по отдельным направления нотариальной практики; выступает в качестве арбитра при возникновении споров между нотариусами и др.</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Швейцарская Ассоциация нотариусов является профессиональной организацией частных нотариусов на федеральном уровне, основана на индивидуальном членстве. Целями деятельности Ассоциации является: защита интересов частных нотариусов и повышение их статуса; представление интересов нотариусов в федеральных органах; повышение профессиональной квалификации нотариусов; международное сотрудничество и др. Ассоциации принадлежат исключительные права на ведение единого регистра завещаний и нотариальных документов, который используется для обеспечения доступа нотариусов к нотариальным и кантональным архивам, получения информации для обеспечения законности удостоверяемых нотариальных актов.</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Органами Ассоциации являются: Генеральная Ассамблея, Совет, Конференция президентов (состоит из руководителей нотариальных палат 13 кантонов) и отдел аудита. Годовое общее собрание проводится каждую осень. Ассоциация финансируется за счет взносов отдельных членов (каждого нотариуса).</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6. Тарифы за нотариальные действия варьируются от кантона к кантону. Интересным обстоятельством является тот факт, что нотариальные тарифа в Швейцарии значительно ниже тарифов в соседней Германии, а оформленные нотариусами указанных государств документы имеют равную юридическую силу. В связи с чем получил распространение так называемый «нотариальный туризм», массовое явление, когда немцы едут в Швейцарию для оформления сделок с акциями, долями юридических лиц, иных сделок. Гонорары швейцарских нотариусов зависит как в и в Германии в принципе от стоимости сделки, но они растут гораздо медленнее. Обычно тариф нотариуса в кантоне Базел до трех четвертей меньше гонорара его немецкого коллеги. Максимальный тариф в Базель-Штадт составляет около 33 500 евро, вытекающий из стоимости сделки около трех миллиардов евро. В Германии стоимость нотариального удостоверения ограничивается с 2004 года по всем сделкам 52 000 евро при стоимости их предмета 60 и более миллионов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кантонах, где нотариусы являются государственными служащими, их тарифы определяются органами власти. Например, в Цюрихе нотариальные действия осуществляются государственными служащими, получают заработную плату независимо от дохода от нотариальной деятельности.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За свою деятельности в качестве публичного служащего нотариус Женевы взимает при совершении нотариальный тариф, размер которого определяется государственным Советом Женевы, за консультационные услуги, расходы за выезд, почтовые и телекоммуникационные расходы нотариус взимает плату в зависимости от затраченного времени, транспортных расходов и др. Сумма, уплачиваемая нотариусу также включает налоги, административные сборы и вознаграждения, которые клиент должен заплатить государству через нотариуса.</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Например, за сделки по удостоверению недвижимого имущества предусмотрены следующие ставки нотариальных тарифов (суммы приведены в швейцарских франках, официальный курс которого к тенге по данным Национального банка РК на 22.02.2016г. составляет 1 швейцарский франк = 356,77 тенге): при стоимости имущества до 1 000 000 франков – 2 % от стоимости имущества; от 1 000 000 до 5 000 000 – 1%, выше 5 000 000 – 0, 5%, но не более 25 000 франков.</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При удостоверении договоров дарения и выдаче свидетельств о праве на наследство размер вознаграждения нотариусу рассчитывается пропорционально стоимости дара или наследственного имущества и составляет: 7 % при стоимости имущества до 50 000 франков, 6 % – от 50 00 до 100 000, 5 % - от 100 001 до 200 000, 4% - от 200 001 до 300 000, 3% - от 300 001 до 400 000, 2% - от 400 001 до 500 000, 1% - от 500 001 до 10 000 000, 0,5% - более 10 000 000.</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Для сравнения в кантоне Юра установлены следующие размеры нотариальных тарифов в зависимости от стоимости предмета сделки. При стоимости предмета сделки до 100 000 франков – 7%, но не менее 200 франков; от 100 001 до 300 000 швейцарских франков – 5%; от 300 001 до 500 000 швейцарских франков – 3,5%; 500 001 - 750 000 франков - 2,5%; от 750 001 до 1 000 000 франков – 2%; от 1 000 001 до 2 500 000 франков - 1,5%; от 2500001 до 10 000 000 франков – 1%; от 10000001 франков - 0,5%, при этом максимальная ставка тарифа закреплена на уровне – 15 000 франков.</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Для сделок мены имущества, а также при удостоверении права на наследство размер нотариального тарифа равен: 8% от суммы в 200000 франков; 7% - с последующей суммы до 800000 франков; 6% от суммы, превышающей 1 млн франков.</w:t>
      </w:r>
    </w:p>
    <w:p>
      <w:pPr>
        <w:pStyle w:val="Style17"/>
        <w:widowControl/>
        <w:spacing w:before="0" w:after="0"/>
        <w:ind w:left="0" w:right="0" w:firstLine="397"/>
        <w:jc w:val="center"/>
        <w:rPr/>
      </w:pPr>
      <w:r>
        <w:rPr>
          <w:rStyle w:val="Style11"/>
          <w:rFonts w:ascii="times new roman;times" w:hAnsi="times new roman;times"/>
          <w:b/>
          <w:i w:val="false"/>
          <w:caps w:val="false"/>
          <w:smallCaps w:val="false"/>
          <w:color w:val="333333"/>
          <w:spacing w:val="0"/>
          <w:sz w:val="28"/>
        </w:rPr>
        <w:t>Королевство Швеция</w:t>
      </w:r>
    </w:p>
    <w:p>
      <w:pPr>
        <w:pStyle w:val="Style17"/>
        <w:widowControl/>
        <w:spacing w:before="0" w:after="0"/>
        <w:ind w:left="0" w:right="0" w:firstLine="397"/>
        <w:jc w:val="center"/>
        <w:rPr/>
      </w:pPr>
      <w:r>
        <w:rPr>
          <w:rStyle w:val="Style11"/>
          <w:caps w:val="false"/>
          <w:smallCaps w:val="false"/>
          <w:color w:val="333333"/>
          <w:spacing w:val="0"/>
        </w:rPr>
        <w:t> </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1. Швеция принадлежит к самостоятельной скандинавской («северной») правовой семье, занимающей по ряду своих черт промежуточное место между романо-германской и англо-американской системами. Анализ современных правовых систем Скандинавских стран показывает некоторую общность скандинавского и романо-германского права. Прежде всего она проявляется в сходстве источников правового регулирования. В скандинавских странах закон является основным источником права, а суды формально не могут, разрешая конкретный спор, создавать правовые нормы. В этом вопросе обнаруживается наиболее существенное различие между системами скандинавского и общего права. Вместе с тем следует признать, что роль суда в скандинавских странах традиционно весьма значительна. В Швеции суды низших инстанций практически во всех случаях неукоснительно следуют решениям, принимаемым вышестоящими судебными органами, в первую очередь решениям Верховного суда, признавая их авторитетным изложением действующего права.</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Ряд характерных особенностей скандинавскою систему права отличает его от романо-германской семьи. Во-первых, скандинавскому праву неизвестно деление права на публичное и частное, а также на отрасли. В этом оно похоже на правовую семью общего права. Во-вторых, скандинавское право не кодифицировано. Формально в этих странах продолжают действовать законы, первоначально охватывавшие весь нормативный материал, но по названным выше причинам их никак нельзя отождествлять с кодификациями в странах романо-германской правовой семьи.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Нотариат в Швеции не может быть отнесен к англосаксонскому или романо-германскому типу. Нотариальные функции в Швеции выполняют юристы двух категорий: адвокаты, совмещающие адвокатскую и нотариальную деятельность, и, как правило, молодые юристы, окончившие учебные заведения, работающие в окружном суде, которые наделяются правом совершения нотариальных действий, и одновременно могут рассматривать незначительные административные правонарушения, давать консультации, выступать в качестве медиаторов при разрешении споров. Нотариальная помощь в большей степени предоставляется для оформления документов для действия за рубежом, однако не исключается применение нотариальных актов во внутреннем обороте. Типичные нотариальные действия нотариуса в Швеции: удостоверение подписи, стенограммы, перевода, участие в качестве свидетеля, например, при проведении тендерных процедур, удостоверение протокола розыгрыша, лотереи, удостоверение доверенности, апостилирование документов.</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2. Сделка с недвижимым имуществом не требует нотариального сопровождения в Швеции, а также участия адвоката. Как правило, помощь в юридическом оформлении перехода права собственности оказывают агенты по недвижимости, или участники сделки самостоятельно оформляют и регистрируют сделки. Стоимость регистрации и гербового сбора составляет 825 шведских крон плюс 4,25% от стоимости имущества, срок регистрации составляет 2 недели.</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3. Для назначения на должность шведским нотариусом претенденту на должность необходимо обладать степенью бакалавра права, владеть шведским языком, не быть банкротом или лишенным дееспособности. Назначение осуществляется Советом соответствующего лена (всего в Швеции 21 лен). Назначение на должность ограничено по времени: от 3 месяцев до полутра лет, а также достижением возраста 67 лет. Всего в Швеции действует около 250 нотариусов, обычно одна должность нотариуса приходится на одну или две коммуны, всего в Швеции 290 коммун.</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Порядок осуществления контроля за деятельностью нотариусов</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4. Специального контроля за деятельностью нотариуса не предусмотрено, кроме уведомительной формы – нотариус обязан ежегодно информировать правительство лена о нотариальной деятельности за календарный период.</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5. Профессионального сообщества нотариусов Швеции не существует. Большинство нотариусов, обладая статусом адвокатов, являются членами Ассоциации адвокатов Швеции.</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6. Тариф за нотариальные услуги варьируется от нотариуса к нотариусу, отсутствует единое нормативное закрепление требований к уровню тарифов. В среднем тарифы составляют следующие суммы, приведенные в шведских кронах (1 шведская крона составляет 40,75 тенге по курсу Национального банка РК на 07.03.2016) Свидетельствование верности копии документа - 200 шведских крон за каждый документ, удостоверение показаний, данных под присягой – 400, свидетельствование подлинности подписи – 250, удостоверение поручительства – 500, совершение нотариального действия с выездом увеличивает размер вознаграждения нотариусу на 1628 крон в час.</w:t>
      </w:r>
    </w:p>
    <w:p>
      <w:pPr>
        <w:pStyle w:val="Style17"/>
        <w:widowControl/>
        <w:spacing w:before="0" w:after="0"/>
        <w:ind w:left="0" w:right="0" w:firstLine="397"/>
        <w:jc w:val="center"/>
        <w:rPr/>
      </w:pPr>
      <w:r>
        <w:rPr>
          <w:rStyle w:val="Style11"/>
          <w:rFonts w:ascii="times new roman;times" w:hAnsi="times new roman;times"/>
          <w:b/>
          <w:i w:val="false"/>
          <w:caps w:val="false"/>
          <w:smallCaps w:val="false"/>
          <w:color w:val="333333"/>
          <w:spacing w:val="0"/>
          <w:sz w:val="28"/>
        </w:rPr>
        <w:t>Эстонская Республика</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1. Нотариат в Эстонии функционирует по латинскому типу на основе романо-германской правовой системы. Нотариус в Эстонии – это носитель публично-правовых функций, независимое должностное лицо, которому государством делегированы задачи по обеспечению безопасности правоотношений и предотвращению правовых споров. Нотариус исполняет свои служебные обязанности в качестве лица свободной профессии от своего имени и под свою ответственность. Он не является ни предпринимателем, ни государственным чиновником. Нотариус имеет печать с изображением государственного герба Эстонии, на которой указаны имя нотариуса и адрес его бюро. Нотариус имеет право использовать на бланках своих документов и вывесках изображение государственного герба Эстонии.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целях обеспечения правильности нотариальных действий нотариусы осуществляют проверку связанных со сделками данных через соответствующие регистры. Министр юстиции может установить точный порядок использования регистров. Нотариус может в качестве нотариального документа или его части выдавать справки, отражающие состояние данных в регистрах, или их заверенные распечатки, которые имеют равное с выданными держателями регистров справками или копиями доказательственное значение.</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Нотариальная электронно-цифровая информационная система (далее – электронный нотариус) включает в себя электронно-цифровой нотариальный архив и журналы регистрации нотариальных действий, она может выполнять также иные необходимые в работе нотариусов функции. Министр юстиции может определить, в каких пределах электронным нотариусом должно обеспечиваться цифровой обмен данными с государственными банками данных. Нотариус имеет доступ к записанным им данным в электронном нотариусе. Нотариус может проверять записанные другим нотариусом данные, если ему в качестве основания для удостоверительного действия представлены выполненные другим нотариусом нотариальный акт или нотариальная отметка.</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Нотариусы Эстонии обладают достаточно обширной компетенцией, состоящей из совершения нотариальных действий и оказания нотариальных услуг, к последним относятся:</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Составление от имени заявителя жалобы на постановление, принятое в отношении заявления о внесении записи; предоставление возможности ознакомления с документами, входящими в состав раздела реестра или электронного дела о закреплении недвижимости путем их воспроизведения на мониторе, за ознакомление с одним разделом реестра или документом; предоставляют возможности ознакомление со всем делом о закреплении недвижимости путем его воспроизведения на мониторе; заверение и выдача распечатки раздела реестра; заверение и выдача распечатки документа, содержащегося в деле о закреплении недвижимости; электронно-цифровое заверение и выдача раздела реестра, электронно-цифровое заверение и выдача распечатки документа, содержащегося в деле о закреплении недвижимости; выдача электронно-цифровой копии; заверение документа апостилем (apostille); передача отчета за хозяйственный год в ведущий регистр суд; открытие банковского счета на имя учреждаемого акционерного общества или товарищества с ограниченной ответственностью; заверение заключения или расторжения брака</w:t>
      </w:r>
    </w:p>
    <w:p>
      <w:pPr>
        <w:pStyle w:val="Style17"/>
        <w:widowControl/>
        <w:numPr>
          <w:ilvl w:val="0"/>
          <w:numId w:val="5"/>
        </w:numPr>
        <w:pBdr/>
        <w:tabs>
          <w:tab w:val="clear" w:pos="709"/>
          <w:tab w:val="left" w:pos="375" w:leader="none"/>
        </w:tabs>
        <w:spacing w:lineRule="atLeast" w:line="270" w:before="0" w:after="135"/>
        <w:ind w:left="375" w:right="0"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Любые соглашения о недвижимости должны быть заверены нотариально. Нотариус обязан в электронной базе данных государственного реестра строений проверить собственника и внесенные в электронную базу данных государственного реестра строений данные о правах третьих лиц и возможное наличие отметки о бронировании при совершении действий по удостоверению, связанных со строением или его частями. В том случае, если действие по удостоверению касается впервые осуществляемого отчуждения или обременения недвижимости, нотариус обязан проверить в электронной базе данных государственного реестра строений наличие обременения строения, являющегося существенной частью недвижимости, залоговым правом или иным правом третьего лица, явствующим из электронной базы данных государственного реестра строений. При удостоверении сделки отчуждения строения, его части или недвижимости нотариус обязан проверить в государственном реестре памятников культуры, входят ли являющиеся предметом договора строение, недвижимость или их части, в состав движимых или недвижимых памятников или не находятся ли они на территории историко-культурного заповедника.</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Если в договоре купли-продажи недвижимой вещи нет соглашения сторон о том, закон какой страны должен применяться к содержанию договора, применению подлежит закон страны, где находится вещь.</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Нотариус самостоятельно составляет договор на эстонском языке, придерживаясь всех требований законодательства. Предварительный договор описывает детали сделки (оговаривается стоимость недвижимости, способ и условия оплаты, а также размер предоплаты). Закон не требует подписания предварительного договора. При заключении договора необходимо внести аванс. Нотариус несет ответственность за чистоту сделки, в его обязанности входит проверка недвижимости по записям в электронных регистрах на наличие ограничений, препятствующих покупке недвижимости в Эстонии. Продавец и покупатель подписывают основной договор на покупку недвижимости в присутствии нотариуса, в этот договор включаются все условия по покупке недвижимости, способы и условия оплаты.</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Полная оплата недвижимости может осуществляется переводом денежных средств на счет нотариуса. Нотариус выступает гарантом перевода денежных средств и в случае аннулирования сделки возвращает деньги обратно. Основной договор купли-продажи недвижимости оформляется на эстонском языке. При желании можно осуществить его перевод. Перевод денег через нотариуса не является обязательным, но как правило поступают именно так, чтобы повысить безопасность сделки.</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Изменения о смене собственника вносятся автоматически в Государственный регистр. Отправкой всех документов занимается нотариус. Оформление недвижимости в Эстонии осуществляется секретарем Земельного суда, и только после необходимых изменений сделка купли-продажи недвижимости считается оформленной. Стороны договора получают письменные уведомления и выписку из крепостной книги. Как правило, все изменения вносятся в течении 7-10 дней.</w:t>
      </w:r>
    </w:p>
    <w:p>
      <w:pPr>
        <w:pStyle w:val="Style17"/>
        <w:widowControl/>
        <w:numPr>
          <w:ilvl w:val="0"/>
          <w:numId w:val="6"/>
        </w:numPr>
        <w:pBdr/>
        <w:tabs>
          <w:tab w:val="clear" w:pos="709"/>
          <w:tab w:val="left" w:pos="375" w:leader="none"/>
        </w:tabs>
        <w:spacing w:lineRule="atLeast" w:line="270" w:before="0" w:after="135"/>
        <w:ind w:left="375" w:right="0"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Нотариусом может стать дееспособный гражданин государства - члена Европейского союза, владеющий устным и письменным эстонским языком, имеющий репутацию честного человека и обладающий высокими моральными качествами, который прошел стажировку, сдал экзамен на получение квалификации нотариуса и имеет образование, соответствующее требованиям, предъявляемым к судьям.</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Должности нотариуса замещаются на конкурсной основе. Конкурсы для лиц, желающих стать кандидатами в нотариусы, организует Нотариальная палата. Условия и порядок проведения конкурсов устанавливает министр юстиции после заслушивания предложений Нотариальной палаты. </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Число должностей нотариусов и районы их деятельности устанавливаются министром юстиции, исходя из потребностей юридического оборота. Нотариус назначается на должность министром юстиции. Нотариус назначается на должность в определенный район деятельности и ему выдается служебное удостоверение. Нотариусы назначаются на должность пожизненно. По ходатайству нотариуса министр юстиции может разрешить ему остаться на должности по достижении пенсионного возраста, если это требуется для удовлетворения потребностей юридического оборота, но на срок не более десяти лет.</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По состоянию на 01.07.2015 г. в Эстонии действовало 92 нотариуса, население Эстонии по оценке на 1 января 2015 года составляет 1 313 271 человек.</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4. Надзор за служебной деятельностью нотариусов осуществляет Министерство юстиции. Министерство юстиции может привлекать к осуществлению надзора Нотариальную палату. Министерство юстиции может делегировать надзор за выполнением требований Закона о противодействии отмыванию денег и финансированию терроризма и принятых на его основе правовых актов, а также надзор по иным отдельным вопросам Нотариальной палате. Министерство юстиции может издавать инструкции по осуществлению надзора в делегированной области надзора, а также вносить изменения в решения Нотариальной палаты, принятые в этих областях.</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Целью надзора является осуществление контроля за соответствием служебной деятельности нотариуса установленным требованиям, в том числе за распорядком работы нотариального бюро, ведением журналов регистрации служебных действий, хранением документов, электронной обработкой персональных данных в нотариальном бюро и предусмотренной связью с реестрами через компьютерную сеть, за совершением служебных действий, наличием требуемого страхования профессиональной ответственности. Надзор не распространяется на содержание служебных действий.</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Надзор состоит в осуществлении регулярного контроля за служебной деятельностью нотариуса. Проводить дополнительные проверки разрешается только в обоснованных случаях при наличии сведений, указывающих на необходимость проведения контрольной проверки. В отношении нового нотариуса первая проверка проводится в течение второго года его службы.</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Нотариус несет ответственность за вред, причиненный им виновным нарушением своих служебных обязанностей. Нотариус несет ответственность как носитель публичной власти на основаниях и в объеме, предусмотренном Законом об ответственности государства. Требование о возмещении вреда рассматривается в исковом производстве уездным судом. Если за причинение вреда также несет ответственность участник сделки или третье лицо, то нотариус несет ответственность за вред, причиненный им виновным нарушением своих служебных обязанностей в размере, не возмещаемом лицами, причинившими этот вред. Для обеспечения возмещения вреда, нотариус обязан заключить договор страхования профессиональной ответственности,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Суд чести Нотариальной палаты рассматривает по инициативе нотариуса, кандидата в нотариусы, замещающего нотариуса лица, правления, ревизионной комиссии или Министерства юстиции жалобы, поданные в отношении исполнения нотариусами, кандидатами в нотариусы или замещающими нотариуса лицами своих служебных обязанностей, соблюдения ими требований профессиональной этики и правил поведения. По желанию сторон суд чести в качестве третейского суда рассматривает споры о защите чести, возникающие между нотариусами, кандидатами в нотариусы и замещающими нотариуса лицами. Суд чести вправе делать виновному лицу замечание или вносить Министерству юстиции предложение о возбуждении дисциплинарного производства или об освобождении нотариуса от должности. В качестве третейского суда суд чести вправе обязать совершившую проступок сторону принести свои извинения. Мнения суда чести относительно рассмотренных им дел доводятся до сведения всех нотариусов, кандидатов в нотариусы и замещающих нотариуса лиц, а также Министерства юстиции.</w:t>
      </w:r>
    </w:p>
    <w:p>
      <w:pPr>
        <w:pStyle w:val="Style17"/>
        <w:widowControl/>
        <w:numPr>
          <w:ilvl w:val="0"/>
          <w:numId w:val="7"/>
        </w:numPr>
        <w:pBdr/>
        <w:tabs>
          <w:tab w:val="clear" w:pos="709"/>
          <w:tab w:val="left" w:pos="375" w:leader="none"/>
        </w:tabs>
        <w:spacing w:lineRule="atLeast" w:line="270" w:before="0" w:after="135"/>
        <w:ind w:left="375" w:right="0"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Нотариальная палата в Эстонии одна, отсутствует деление на территориальные палаты. Палата нотариусов является публично-правовым юридическим лицом. В состав Палаты нотариусов входят все назначенные в должность нотариусы. Нотариус становится членом Палаты нотариусов со дня назначения его в должность нотариуса. Членство заканчивается со дня освобождения нотариуса от должности. На печати Палаты нотариусов изображен государственный герб Эстонии.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Палата нотариусов имеет право:</w:t>
      </w:r>
    </w:p>
    <w:p>
      <w:pPr>
        <w:pStyle w:val="Style17"/>
        <w:widowControl/>
        <w:numPr>
          <w:ilvl w:val="0"/>
          <w:numId w:val="8"/>
        </w:numPr>
        <w:pBdr/>
        <w:tabs>
          <w:tab w:val="clear" w:pos="709"/>
          <w:tab w:val="left" w:pos="375" w:leader="none"/>
        </w:tabs>
        <w:spacing w:lineRule="atLeast" w:line="270" w:before="0" w:after="135"/>
        <w:ind w:left="375" w:right="0"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представлять нотариусов перед учреждениями, а также местными и зарубежными инстанциями;</w:t>
      </w:r>
    </w:p>
    <w:p>
      <w:pPr>
        <w:pStyle w:val="Style17"/>
        <w:widowControl/>
        <w:numPr>
          <w:ilvl w:val="0"/>
          <w:numId w:val="8"/>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предоставлять обязательные руководства и составлять рекомендации для унификации должностной практики;</w:t>
      </w:r>
    </w:p>
    <w:p>
      <w:pPr>
        <w:pStyle w:val="Style17"/>
        <w:widowControl/>
        <w:numPr>
          <w:ilvl w:val="0"/>
          <w:numId w:val="8"/>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требовать от нотариусов письменных объяснений об обстоятельствах, указанных в представленных на должностную деятельность нотариуса жалобах, при необходимости делать министру юстиции предложение о возбуждении дисциплинарного процесса;</w:t>
      </w:r>
    </w:p>
    <w:p>
      <w:pPr>
        <w:pStyle w:val="Style17"/>
        <w:widowControl/>
        <w:numPr>
          <w:ilvl w:val="0"/>
          <w:numId w:val="8"/>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устанавливать для нотариусов обязательные платежи Палате нотариусов;</w:t>
      </w:r>
    </w:p>
    <w:p>
      <w:pPr>
        <w:pStyle w:val="Style17"/>
        <w:widowControl/>
        <w:numPr>
          <w:ilvl w:val="0"/>
          <w:numId w:val="8"/>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создавать при Палате нотариусов оплачиваемые рабочие места;</w:t>
      </w:r>
    </w:p>
    <w:p>
      <w:pPr>
        <w:pStyle w:val="Style17"/>
        <w:widowControl/>
        <w:numPr>
          <w:ilvl w:val="0"/>
          <w:numId w:val="8"/>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выделять деньги из бюджета Палаты нотариусов нотариусам, чей доход по независящим от нотариуса причинам недостаточен для ведения должностной деятельности, при условии, что должностная деятельность необходима для обслуживания жителей соответствующего должностного региона. Порядок выделения денег устанавливает собрание Палаты нотариусов;</w:t>
      </w:r>
    </w:p>
    <w:p>
      <w:pPr>
        <w:pStyle w:val="Style17"/>
        <w:widowControl/>
        <w:numPr>
          <w:ilvl w:val="0"/>
          <w:numId w:val="8"/>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приобретать и распоряжаться недвижимым и движимым имуществом, которое необходимо для исполнения задач Палаты нотариусов;</w:t>
      </w:r>
    </w:p>
    <w:p>
      <w:pPr>
        <w:pStyle w:val="Style17"/>
        <w:widowControl/>
        <w:numPr>
          <w:ilvl w:val="0"/>
          <w:numId w:val="8"/>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проводить внутренний контроль за добросовестной и безупречной должностной деятельностью нотариусов и соблюдению профессиональной этики. Порядок проведения внутреннего контроля устанавливает собрание Палаты нотариусов;</w:t>
      </w:r>
    </w:p>
    <w:p>
      <w:pPr>
        <w:pStyle w:val="Style17"/>
        <w:widowControl/>
        <w:numPr>
          <w:ilvl w:val="0"/>
          <w:numId w:val="8"/>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использовать другие способы деятельности, которые соответсвуют законам и уставу Палаты нотариусов;</w:t>
      </w:r>
    </w:p>
    <w:p>
      <w:pPr>
        <w:pStyle w:val="Style17"/>
        <w:widowControl/>
        <w:numPr>
          <w:ilvl w:val="0"/>
          <w:numId w:val="8"/>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при необходимости субсидировать из своего бюджета нотариусов, находящихся на пенсии, и членов их семей.</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Органами Палаты нотариусов являются собрание Палаты нотариусов, правление, ревизионная комиссия и суд чести. У всех членов Палаты нотариусов равные права и обязанности. Члены Палаты нотариусов обязаны платить обязательные платежи в размерах и порядке, установленном собранием Палаты нотариусов.</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6. Нотариус обязан вести бухгалтерский учет и платить налог с оборота. Если бюро содержат несколько нотариусов, то они могут иметь общую бухгалтерию. В сферах бухгалтерского учета и налогообложения на нотариусов распространяются положения, касающиеся предпринимателей – физических лиц.</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Очередные собрания Нотариальной палаты проводятся один раз в год. К компетенции общего собрания нотариусов относится установление размера обязательных для нотариусов платежей в Нотариальную палату. </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Плата за услуги нотариуса это вознаграждение, выплачиваемое нотариусу за совершение нотариальных действий и оказание связанных с ними правовых и технических услуг. В качестве нотариальных действий рассматриваются нотариальные действия и нотариальные услуги. В случае установления платы за услуги нотариуса в виде рамочной ставки, предусматривающей только минимальный и максимальный пределы либо один из них, при определении платы за услуги нотариуса учитываются услуги и время, затраченное на совершение действия или оказание услуги.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При определении стоимости сделки за основу берется стоимость вещи или права, являющегося объектом нотариального действия, в момент совершения действия. Стоимостью вещи или права считается цена вещи или права, заявленная лицами, ходатайствующими о совершении нотариального действия.</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При определении стоимости сделки минимальная стоимость недвижимой вещи или строения составляет 6391 евро, минимальная стоимость идеальной доли в недвижимой вещи или строении – 1278 евро и минимальная стоимость реальной части недвижимой вещи или строения и относящейся к ней идеальной доли в недвижимой вещи или строении – 3800 евро. Минимальный предел стоимости сделки, связанной с учреждением, объединением и разделением коммерческих товариществ, и сделки, связанной с изменением или прекращением этих сделок, составляет 127 евро, а максимальный предел - 639 евро в случаях с полными и коммандитными товариществами, 639 116 евро в случаях с товариществами с ограниченной ответственностью и 6 390 000 евро в случаях с акционерными обществами.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На основании стоимости сделки плата за услуги нотариуса исчисляется по таблице стоимости сделки и полной платы, приведенной в настоящей таблице, в евро.</w:t>
      </w:r>
    </w:p>
    <w:tbl>
      <w:tblPr>
        <w:tblW w:w="12606" w:type="dxa"/>
        <w:jc w:val="left"/>
        <w:tblInd w:w="0" w:type="dxa"/>
        <w:tblCellMar>
          <w:top w:w="45" w:type="dxa"/>
          <w:left w:w="45" w:type="dxa"/>
          <w:bottom w:w="45" w:type="dxa"/>
          <w:right w:w="45" w:type="dxa"/>
        </w:tblCellMar>
      </w:tblPr>
      <w:tblGrid>
        <w:gridCol w:w="2568"/>
        <w:gridCol w:w="1634"/>
        <w:gridCol w:w="2568"/>
        <w:gridCol w:w="1634"/>
        <w:gridCol w:w="2568"/>
        <w:gridCol w:w="1634"/>
      </w:tblGrid>
      <w:tr>
        <w:trPr/>
        <w:tc>
          <w:tcPr>
            <w:tcW w:w="2568" w:type="dxa"/>
            <w:tcBorders>
              <w:top w:val="single" w:sz="8" w:space="0" w:color="000000"/>
              <w:left w:val="single" w:sz="8" w:space="0" w:color="000000"/>
              <w:bottom w:val="single" w:sz="8" w:space="0" w:color="000000"/>
              <w:right w:val="single" w:sz="8" w:space="0" w:color="000000"/>
            </w:tcBorders>
            <w:shd w:fill="auto" w:val="clear"/>
          </w:tcPr>
          <w:p>
            <w:pPr>
              <w:pStyle w:val="Style21"/>
              <w:rPr>
                <w:rFonts w:ascii="times new roman;times" w:hAnsi="times new roman;times"/>
                <w:sz w:val="28"/>
              </w:rPr>
            </w:pPr>
            <w:r>
              <w:rPr>
                <w:rFonts w:ascii="times new roman;times" w:hAnsi="times new roman;times"/>
                <w:sz w:val="28"/>
              </w:rPr>
              <w:t>Стоимость сделки до</w:t>
            </w:r>
          </w:p>
        </w:tc>
        <w:tc>
          <w:tcPr>
            <w:tcW w:w="1634" w:type="dxa"/>
            <w:tcBorders>
              <w:top w:val="single" w:sz="8" w:space="0" w:color="000000"/>
              <w:bottom w:val="single" w:sz="8" w:space="0" w:color="000000"/>
              <w:right w:val="single" w:sz="8" w:space="0" w:color="000000"/>
            </w:tcBorders>
            <w:shd w:fill="auto" w:val="clear"/>
            <w:tcMar>
              <w:left w:w="0" w:type="dxa"/>
            </w:tcMar>
          </w:tcPr>
          <w:p>
            <w:pPr>
              <w:pStyle w:val="Style21"/>
              <w:rPr>
                <w:rFonts w:ascii="times new roman;times" w:hAnsi="times new roman;times"/>
                <w:sz w:val="28"/>
              </w:rPr>
            </w:pPr>
            <w:r>
              <w:rPr>
                <w:rFonts w:ascii="times new roman;times" w:hAnsi="times new roman;times"/>
                <w:sz w:val="28"/>
              </w:rPr>
              <w:t>Полная плата</w:t>
            </w:r>
          </w:p>
        </w:tc>
        <w:tc>
          <w:tcPr>
            <w:tcW w:w="2568" w:type="dxa"/>
            <w:tcBorders>
              <w:top w:val="single" w:sz="8" w:space="0" w:color="000000"/>
              <w:bottom w:val="single" w:sz="8" w:space="0" w:color="000000"/>
              <w:right w:val="single" w:sz="8" w:space="0" w:color="000000"/>
            </w:tcBorders>
            <w:shd w:fill="auto" w:val="clear"/>
            <w:tcMar>
              <w:left w:w="0" w:type="dxa"/>
            </w:tcMar>
          </w:tcPr>
          <w:p>
            <w:pPr>
              <w:pStyle w:val="Style21"/>
              <w:rPr>
                <w:rFonts w:ascii="times new roman;times" w:hAnsi="times new roman;times"/>
                <w:sz w:val="28"/>
              </w:rPr>
            </w:pPr>
            <w:r>
              <w:rPr>
                <w:rFonts w:ascii="times new roman;times" w:hAnsi="times new roman;times"/>
                <w:sz w:val="28"/>
              </w:rPr>
              <w:t>Стоимость сделки до</w:t>
            </w:r>
          </w:p>
        </w:tc>
        <w:tc>
          <w:tcPr>
            <w:tcW w:w="1634" w:type="dxa"/>
            <w:tcBorders>
              <w:top w:val="single" w:sz="8" w:space="0" w:color="000000"/>
              <w:bottom w:val="single" w:sz="8" w:space="0" w:color="000000"/>
              <w:right w:val="single" w:sz="8" w:space="0" w:color="000000"/>
            </w:tcBorders>
            <w:shd w:fill="auto" w:val="clear"/>
            <w:tcMar>
              <w:left w:w="0" w:type="dxa"/>
            </w:tcMar>
          </w:tcPr>
          <w:p>
            <w:pPr>
              <w:pStyle w:val="Style21"/>
              <w:rPr>
                <w:rFonts w:ascii="times new roman;times" w:hAnsi="times new roman;times"/>
                <w:sz w:val="28"/>
              </w:rPr>
            </w:pPr>
            <w:r>
              <w:rPr>
                <w:rFonts w:ascii="times new roman;times" w:hAnsi="times new roman;times"/>
                <w:sz w:val="28"/>
              </w:rPr>
              <w:t>Полная плата</w:t>
            </w:r>
          </w:p>
        </w:tc>
        <w:tc>
          <w:tcPr>
            <w:tcW w:w="2568" w:type="dxa"/>
            <w:tcBorders>
              <w:top w:val="single" w:sz="8" w:space="0" w:color="000000"/>
              <w:bottom w:val="single" w:sz="8" w:space="0" w:color="000000"/>
              <w:right w:val="single" w:sz="8" w:space="0" w:color="000000"/>
            </w:tcBorders>
            <w:shd w:fill="auto" w:val="clear"/>
            <w:tcMar>
              <w:left w:w="0" w:type="dxa"/>
            </w:tcMar>
          </w:tcPr>
          <w:p>
            <w:pPr>
              <w:pStyle w:val="Style21"/>
              <w:rPr>
                <w:rFonts w:ascii="times new roman;times" w:hAnsi="times new roman;times"/>
                <w:sz w:val="28"/>
              </w:rPr>
            </w:pPr>
            <w:r>
              <w:rPr>
                <w:rFonts w:ascii="times new roman;times" w:hAnsi="times new roman;times"/>
                <w:sz w:val="28"/>
              </w:rPr>
              <w:t>Стоимость сделки до</w:t>
            </w:r>
          </w:p>
        </w:tc>
        <w:tc>
          <w:tcPr>
            <w:tcW w:w="1634" w:type="dxa"/>
            <w:tcBorders>
              <w:top w:val="single" w:sz="8" w:space="0" w:color="000000"/>
              <w:bottom w:val="single" w:sz="8" w:space="0" w:color="000000"/>
              <w:right w:val="single" w:sz="8" w:space="0" w:color="000000"/>
            </w:tcBorders>
            <w:shd w:fill="auto" w:val="clear"/>
            <w:tcMar>
              <w:left w:w="0" w:type="dxa"/>
            </w:tcMar>
          </w:tcPr>
          <w:p>
            <w:pPr>
              <w:pStyle w:val="Style21"/>
              <w:rPr>
                <w:rFonts w:ascii="times new roman;times" w:hAnsi="times new roman;times"/>
                <w:sz w:val="28"/>
              </w:rPr>
            </w:pPr>
            <w:r>
              <w:rPr>
                <w:rFonts w:ascii="times new roman;times" w:hAnsi="times new roman;times"/>
                <w:sz w:val="28"/>
              </w:rPr>
              <w:t>Полная плата</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32</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1,60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35 151</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59,75</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242 865</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371,30</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64</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3</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38 347</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64,55</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249 255</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380,90</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96</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4,50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41 543</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69,35</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255 650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390,50</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128</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6</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44 738</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74,10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262 040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400</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256</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10,80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47 934</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78,90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268 430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409,50</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383</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14,50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51 129</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83,70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274 820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419,25</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511</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17,35</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54 325</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88,50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281 220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428,80</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639</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19,15</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57 520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93,30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287 610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438,40</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1 278</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19,80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60 716</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98,10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294 000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448</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1 917</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20,40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63 912</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102,90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300 390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457,60</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2 556</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21</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70 303</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112,50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306 780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467,15</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3 196</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21,75</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76 694</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122,10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313 170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476,75</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3 835</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22,35</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83 085</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131,65</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319 560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486,35</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4 474</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23</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89 480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141,20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332 340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505,50</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5 113</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23,65</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95 870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150,80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345 130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524,70</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5 752</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24,25</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102 260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160,40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357 910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543,85</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6 391</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24,90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108 650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170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370 690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563,05</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7 669</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25</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115 040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179,55</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383 470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582,20</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8 948</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25,45</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121 435</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189,15</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396 260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601,40</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10 226</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25,70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127 825</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198,75</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409 040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620,55</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11 504</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26</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134 215</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208,35</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421 820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639,75</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12 782</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26,20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140 605</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217,90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434 600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658,90</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14 061</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28,10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147 000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227,50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447 390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678,10</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15 338</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30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153 390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237,10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460 170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697,25</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16 617</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32</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159 780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246,65</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472 950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716,40</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17 895</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33,85</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166 170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256,25</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485 730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735,60</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19 173</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35,75</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172 565</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265,85</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498 510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754,75</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20 452</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37,70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178 955</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275,45</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511 300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773,95</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21 730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39,60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185 345</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285</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524 100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793,10</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23 008</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41,50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191 735</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294,60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536 860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812,30</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24 287</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43,50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198 130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304,20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549 640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831,45</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25 565</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45,40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204 520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313,80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562 430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850,65</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26 843</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47,30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210 910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323,35</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575 210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869,80</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28 121</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49,15</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217 300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332,95</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587 990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889</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29 399</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51,10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223 690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342,55</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600 770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908,15</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30 678</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53</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230 085</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352,10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613 560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927,35</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31 956</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55</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236 475</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361,70</w:t>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626 340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946,50</w:t>
            </w:r>
          </w:p>
        </w:tc>
      </w:tr>
      <w:tr>
        <w:trPr/>
        <w:tc>
          <w:tcPr>
            <w:tcW w:w="2568" w:type="dxa"/>
            <w:tcBorders>
              <w:left w:val="single" w:sz="8" w:space="0" w:color="000000"/>
              <w:bottom w:val="single" w:sz="8" w:space="0" w:color="000000"/>
              <w:right w:val="single" w:sz="8" w:space="0" w:color="000000"/>
            </w:tcBorders>
            <w:shd w:fill="auto" w:val="clear"/>
            <w:tcMar>
              <w:top w:w="0" w:type="dxa"/>
            </w:tcMar>
          </w:tcPr>
          <w:p>
            <w:pPr>
              <w:pStyle w:val="Style21"/>
              <w:rPr>
                <w:sz w:val="4"/>
                <w:szCs w:val="4"/>
              </w:rPr>
            </w:pPr>
            <w:r>
              <w:rPr>
                <w:sz w:val="4"/>
                <w:szCs w:val="4"/>
              </w:rPr>
            </w:r>
          </w:p>
        </w:tc>
        <w:tc>
          <w:tcPr>
            <w:tcW w:w="1634" w:type="dxa"/>
            <w:tcBorders>
              <w:bottom w:val="single" w:sz="8" w:space="0" w:color="000000"/>
              <w:right w:val="single" w:sz="8" w:space="0" w:color="000000"/>
            </w:tcBorders>
            <w:shd w:fill="auto" w:val="clear"/>
            <w:tcMar>
              <w:top w:w="0" w:type="dxa"/>
              <w:left w:w="0" w:type="dxa"/>
            </w:tcMar>
          </w:tcPr>
          <w:p>
            <w:pPr>
              <w:pStyle w:val="Style21"/>
              <w:rPr>
                <w:sz w:val="4"/>
                <w:szCs w:val="4"/>
              </w:rPr>
            </w:pPr>
            <w:r>
              <w:rPr>
                <w:sz w:val="4"/>
                <w:szCs w:val="4"/>
              </w:rPr>
            </w:r>
          </w:p>
        </w:tc>
        <w:tc>
          <w:tcPr>
            <w:tcW w:w="2568" w:type="dxa"/>
            <w:tcBorders>
              <w:bottom w:val="single" w:sz="8" w:space="0" w:color="000000"/>
              <w:right w:val="single" w:sz="8" w:space="0" w:color="000000"/>
            </w:tcBorders>
            <w:shd w:fill="auto" w:val="clear"/>
            <w:tcMar>
              <w:top w:w="0" w:type="dxa"/>
              <w:left w:w="0" w:type="dxa"/>
            </w:tcMar>
          </w:tcPr>
          <w:p>
            <w:pPr>
              <w:pStyle w:val="Style21"/>
              <w:rPr>
                <w:sz w:val="4"/>
                <w:szCs w:val="4"/>
              </w:rPr>
            </w:pPr>
            <w:r>
              <w:rPr>
                <w:sz w:val="4"/>
                <w:szCs w:val="4"/>
              </w:rPr>
            </w:r>
          </w:p>
        </w:tc>
        <w:tc>
          <w:tcPr>
            <w:tcW w:w="1634" w:type="dxa"/>
            <w:tcBorders>
              <w:bottom w:val="single" w:sz="8" w:space="0" w:color="000000"/>
              <w:right w:val="single" w:sz="8" w:space="0" w:color="000000"/>
            </w:tcBorders>
            <w:shd w:fill="auto" w:val="clear"/>
            <w:tcMar>
              <w:top w:w="0" w:type="dxa"/>
              <w:left w:w="0" w:type="dxa"/>
            </w:tcMar>
          </w:tcPr>
          <w:p>
            <w:pPr>
              <w:pStyle w:val="Style21"/>
              <w:rPr>
                <w:sz w:val="4"/>
                <w:szCs w:val="4"/>
              </w:rPr>
            </w:pPr>
            <w:r>
              <w:rPr>
                <w:sz w:val="4"/>
                <w:szCs w:val="4"/>
              </w:rPr>
            </w:r>
          </w:p>
        </w:tc>
        <w:tc>
          <w:tcPr>
            <w:tcW w:w="2568"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639 120</w:t>
            </w:r>
          </w:p>
        </w:tc>
        <w:tc>
          <w:tcPr>
            <w:tcW w:w="1634"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958,65</w:t>
            </w:r>
          </w:p>
        </w:tc>
      </w:tr>
    </w:tbl>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До 1 278 235 евро - 958,65 евро 0,14 процента цены сделки, превышающей 639 120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до 1 917 350 евро - 1853,40 евро 0,12 процента цены сделки, превышающей 1 278 23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до 2 556 470 евро - 2620,35 евро 0,1 процента цены сделки, превышающей 1 917 350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до 3 195 585 евро - 3259,45 евро 0,08 процента цены сделки, превышающей 2 556 470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до 6 391 165 евро - 3770,75 евро 0,05 процента цены сделки, превышающей 3 195 585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свыше 6 391 165 евро - 5368,55 евро 0,02 процента цены сделки, превышающей 6 391 165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По твердым ставкам оплачиваются следующие нотариальные действия:</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удостоверение доверенности на получение пенсии, денежного содержания, алиментов или пособия либо заявления о перечислении пенсии, денежного содержания, алиментов или пособия на расчетный счет другого лица - 3,19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удостоверение иной доверенности физического лица – 25,50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удостоверение доверенности юридического лица – 49,20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удостоверение поручительства по обеспечению возврата образовательного кредита – 15,95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заверение факта нахождения лица в живых – 14,35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заверение факта нахождения лица в определенном месте – 15,95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заверение тождественности лица с изображенным на фотографии лицом – 11,50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заверение времени предъявления документа – 14,35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составление проекта заявления, заверяемого в нотариальном порядке – 18,20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составление проекта заявления, подаваемого в крепостное отделение или регистровый отдел суда, заверение подписи подателя заявления и изготовление электронно-цифровой копии заявления – 35,75 евро. При наличии нескольких подателей заявления к плате, начиная со второго лица, за заверение его подписи прибавляется плата 6,35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удостоверение заявления о закреплении недвижимости, подаваемого при приватизации для закрепления квартирных собственностей, - 12,75 евро за предмет одной квартирной собственности;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удостоверение одностороннего заявления, в случае которого стоимость сделки не определяется, – 42,15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заверение подлинности подписи и верности образца подписи – 12,75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составление от имени заявителя жалобы на постановление, принятое в отношении заявления о внесении записи, – от 31,95 до 159,75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заверение верности копии или распечатки документа либо выписки из него – 3,19 евро за страницу, но в совокупности не более 31,95 евро; предоставление возможности ознакомления с документами, входящими в состав раздела реестра или электронного дела о закреплении недвижимости путем их воспроизведения на мониторе, за ознакомление с одним разделом реестра или документом – 3,19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предоставление возможности ознакомление со всем делом о закреплении недвижимости путем его воспроизведения на мониторе – 9,58 евро; заверение и выдача распечатки раздела реестра, независимо от количества страниц, – 3,19 евро; заверение и выдача распечатки документа, содержащегося в деле о закреплении недвижимости, независимо от количества страниц, – 6,35 евро; электронно-цифровое заверение и выдача раздела реестра, независимо от объема данных, – 4,79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электронно-цифровое заверение и выдача распечатки документа, содержащегося в деле о закреплении недвижимости, независимо от объема данных, – 6,35;</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выдача электронно-цифровой копии, независимо от объема данных, – 12,75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заверение документа апостилем (apostille) – 22,35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выдача свидетельства о нотариальном документе, подлежащим исполнению в Эстонской Республике, – 6,35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удостоверение соглашения по результатам примирительного производства – 51,13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принятие в качестве нотариального действия на хранение документов (за исключением завещаний), за хранение каждого документа в течение одного месяца – 24,90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составление сообщения или ходатайства, указанного в части 4 статьи 30 Закона о нотариате, – от 31,95 до 76,65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удостоверение морского протеста – 78,60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удостоверение соглашения о частичном освобождении от общей ипотеки – 42,15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удостоверение решения об учреждении фонда, имеющего статус частноправового юридического лица, в том числе удостоверение утверждаемого в качестве приложения к нему устава, а также удостоверение договора об объединении фондов, имеющих статус частноправовых юридических лиц, или договора о разделении либо плана разделения такого фонда – 77,30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удостоверение решений органа фонда, имеющего статус частноправового юридического лица, – 69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удостоверение учредительного договора некоммерческого объединения, в том числе удостоверение утверждаемого в качестве приложения к нему устава, а также удостоверение протокола собрания некоммерческого объединения – 0,60 евро в расчете на каждого члена некоммерческого объединения, но в общей сложности не менее 31,95 евро и не более 127,80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передача отчета за хозяйственный год в ведущий регистр суд – 25,55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открытие банковского счета на имя учреждаемого акционерного общества или товарищества с ограниченной ответственностью – 12,75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удостоверение завещания – 32,55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удостоверение принятия на хранение завещания в запечатанном конверте – 32,55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удостоверение заявления об отзыве завещания, переданного на хранение нотариуса – 16,29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удостоверение взаимных завещаний супругов – 41,50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удостоверение заявления о принятии наследства – 65,15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удостоверение заявления об отказе от наследства – 6,35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удостоверение заявления о возбуждении производства по наследственному делу – 63,90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выявление наследников и удостоверение свидетельства о праве наследования – 102,25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проведение вызывного производства, установленного Законом о наследовании, – 25,55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удостоверение заявления о принятии обязанностей исполнителя завещания или об отказе от обязанностей – 12,75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выдача свидетельства исполнителя завещания – 12,75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удостоверение заявления о производстве дополнительных запросов относительно прав и обязанностей наследника – 12,75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выдача свидетельства получателя обязательной доли – 12,75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удостоверение совместного заявления, поданного для удостоверения свидетельства о праве собственности, – 42,15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Плата за услуги нотариуса при заверении заключения или расторжения брака составляет 63,90 евро. Плата охватывает также принятие заявления о заключении брака или заявления о расторжении брака, дачу предусмотренных законом консультаций и составление записи.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Плата за услуги нотариуса при изготовлении копий</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Плата за услуги нотариуса при изготовлении копий составляет:</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1) за каждую страницу (формат А3) – 0,31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2) за каждую страницу (формат А4) – 0,19 евро.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За изготовление копии, хранящейся при нотариальном документе и не подлежащей заверению, плата не взимается.</w:t>
      </w:r>
    </w:p>
    <w:p>
      <w:pPr>
        <w:pStyle w:val="Style17"/>
        <w:widowControl/>
        <w:spacing w:before="0" w:after="0"/>
        <w:ind w:left="0" w:right="0" w:firstLine="397"/>
        <w:jc w:val="center"/>
        <w:rPr/>
      </w:pPr>
      <w:r>
        <w:rPr>
          <w:rStyle w:val="Style11"/>
          <w:rFonts w:ascii="times new roman;times" w:hAnsi="times new roman;times"/>
          <w:b/>
          <w:i w:val="false"/>
          <w:caps w:val="false"/>
          <w:smallCaps w:val="false"/>
          <w:color w:val="333333"/>
          <w:spacing w:val="0"/>
          <w:sz w:val="28"/>
        </w:rPr>
        <w:t>Республика Корея</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1. В 1910 г. Японская империя установила протекторат над Кореей, а через несколько лет аннексировала ее. Несмотря на жесткую дискриминационную политику в отношении местного населения, японцы сыграли большую роль в модернизации корейской правовой системы, и таким образом в начале XX в. нотариат появился в Корее. С 1961 г. основу правового регулирования нотариата в Республике Корея составляет Закон о нотариате, усвоивший многие нормы японского нотариального права. Нотариат в современной Южной Корее функционирует по латинскому типу, дальневосточному подтипу, на основе романо-германской правовой системы.</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2. Нотариусы не участвуют в оформлении сделок с недвижимым имуществом. Сделки сопровождаются агентами недвижимости, адвокатами, либо стороны самостоятельно оформляют переход права собственности. На первоначальном этапе следует получить в находящимся при окружном суде бюро регистрации выписку из реестра земли и строительства о соответствующей земле и здании (самостоятельно либо путем электронного запроса. Подготовкой договора купли - продажи занимается адвокат или агент по недвижимости. Официальный тариф для агента по недвижимости - не 0,9% от реальной цены сделки. Плата за услуги адвоката, как правило, взимается по часам. Существует система отчетности о «реальной цене сделки». Стороны, которые заключили соглашение по продаже недвижимости должны сообщить реальную цену сделки в налоговый департамент юрисдикционного районного отделения в пределах 60 дней после подписания договора купли-продажи. Эта процедура необходима для предотвращения уклонения от уплаты налогов. После того, как цена продажи сообщена, Управление по вопросам налогового департамента рассчитает налоги, подлежащие выплате, которые оплачивает покупатель (налог на приобретение: 4% от цены покупки, налог образования: 0,4% от стоимости покупки). Стороны самостоятельно либо через представителей (адвоката, агента по недвижимости) подают заявку на регистрацию прав в бюро регистрации окружного суда в пределах юрисдикции. Плата за регистрацию составляет 15000 корейских вон за каждый объект недвижимости. Срок регистрации – 2 дня.</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3. Для назначения на должность нотариуса не требуется наличие гражданства Южной Кореи, но необходимо получение высшего юридического образования (в результате реформы юридического образования, проведенной в Республике Корея 2007 г., там была организована система, во многом схожая с японской: для допуска к юридической практике необходимо получение четырехлетнего юридического образования в университете, а также дополнительного двухлетнего образования в специально созданных «Школах права», конкурс в которых очень высок, после чего требуется сдать экзамен на право заниматься юридической практикой. Ежегодно около 2000 человек получают право заниматься юридической практикой). На должность нотариуса   назначаются лица, имеющие статус судьи, прокурора или адвоката. В соответствии с Законом о нотариате Республики Корея предельный возраст для осуществления нотариальной деятельности составляет 75 лет, а необходимый стаж работы по юридической специальности составляет 10 лет. С 2017 года предельный возраст для исполнения профессиональных обязанностей нотариусами поднимается до 80 лет.</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Назначение нотариуса на должность осуществляют органы юстиции: министр юстиции (ст. 11 Закона о нотариате Республики Корея). Каждый нотариус должен быть отнесен к юрисдикции района соответствующего окружного прокурора, который извещается Министром о вновь назначенном нотариусе, прокуратурой ведется реестр нотариусов соответствующего округа.</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Количество должностей нотариусов фиксировано, определяется Министром юстиции. Срок полномочий нотариуса составляет пять лет, но он может быть переназначен, новый срок полномочий составляет не более трех лет. Для открытия офиса и изменения его места нахождения нотариус должен получить согласие Министра юстиции.</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Нотариус осуществляет гарантийный взнос для обеспечения своей деятельности в течение пятнадцати дней с даты вынесения акта о его назначении на должность. Сумма гарантийного взноса определяется Министерством юстиции и зависит от социально-экономический условий соответствующей территории.</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Интересным является обстоятельства того, что правом выполнять нотариальные действия в Корее наделяются так называемые уполномоченные нотариусы.</w:t>
      </w:r>
    </w:p>
    <w:p>
      <w:pPr>
        <w:pStyle w:val="Style17"/>
        <w:widowControl/>
        <w:pBdr/>
        <w:spacing w:before="0" w:after="0"/>
        <w:ind w:left="0" w:right="0" w:hanging="0"/>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Уполномоченные нотариусы, это:</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Юридические фирмы, уполномоченные министром юстиции.</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Уполномоченные адвокатские бюро, которые назначаются в качестве таковых при наличии по крайней мере 2 адвокатов, которые будут осуществлять нотариальные действия.</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Общий срок полномочий составляет 5 лет (продление возможно). Статус назначенных нотариусов и уполномоченных нотариус тождественен как с точки зрения осуществления нотариального производства, так и юридической силы действий. В случае, когда нотариусы не доступны, прокурору или главе регистрации актов гражданского состояния соответствующей юрисдикции поручается выполнение нотариальных действий. При завершении срока полномочий нотариус, желающий повторного назначения на должность подает Министру юстиции ходатайство через соответствующего окружного прокурора за три месяца до завершения срока. Окружной прокурор прикладывает к ходатайству собственное заключение о работе нотариуса и полный отчет о его деятельности.</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Два и более нотариуса могут создавать совместные офисы, при этом в документе о создании должны быть отражены следующие аспекты организации нотариальной деятельности:</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1. Название совместного офиса;</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2. Положение совместного офиса;</w:t>
      </w:r>
    </w:p>
    <w:p>
      <w:pPr>
        <w:pStyle w:val="Style17"/>
        <w:widowControl/>
        <w:spacing w:before="0" w:after="0"/>
        <w:ind w:left="0" w:right="0" w:firstLine="397"/>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3. Вопросы, касающиеся членов;</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4. Вопросы, касающиеся руководителей;</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5. Вопросы, касающиеся прибыли;</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6. Вопросы, касающиеся расходов;</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7. Вопросы, касающиеся присоединения к офису и выхода из состава. Правила, касающиеся рабочих часов государственных должностных лиц должны применяться с соответствующими изменениями к рабочему времени нотариуса.</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3. Статья 17 Закона о нотариате Республики Корея предусматривает, что, если нотариус желает организовать контору или сменить ее местоположение, он должен получить на это разрешение министра юстиции. Министр имеет право давать указания нотариусу в случае неправильного осуществления нотариусом своих обязанностей, а также делать нотариусу предупреждения, если действия нотариуса не соответствуют его статусу, независимо от того, связаны ли они с его должностными обязанностями или нет (ст. 79 Закона о нотариате Республики Корея). Статья 83 Закона о нотариате предусматривает, что министр юстиции может налагать на нотариусов следующие административные наказания: выговор, штраф размером до 1 млн. вон (для юридических фирм и адвокатских бюро штраф составляет до 5 млн. вон), временное отстранение от должности сроком не более года, прекращение полномочий. К числу способов, с помощью которых органы юстиции Кореи могут контролировать нотариат, можно также отнести срочный характер полномочий нотариуса, установленный ст. 15 Закона о нотариате Республики Корея: срок осуществления полномочий нотариуса составляет пять лет, но он может быть переназначен на эту должность. Каждый раз, когда нотариус переназначается, срок его полномочий составляет три года.</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Проверка нотариуса со стороны Министерства юстиции осуществляется не реже одного раза в год. Жалоба на действия нотариуса может быть подана окружному прокурору или Министерство юстиции.</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Дисциплинарные проступки нотариусов рассматривает создаваемый при Министерстве юстиции Дисциплинарный совет.</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4. Закономерным следствием широких полномочий государственных органов по контролю над деятельностью нотариата является недостаточное участие в данной сфере организаций нотариального самоуправления. Так, согласно п. 2 ст. 77 Закона о нотариате Республики Корея объединения нотариусов могут быть учреждены для совершенствования и содействия унификации нотариальной деятельности, урегулирования вопросов, касающихся обучения и деловых связей в сфере нотариата, для сохранения высокого положения нотариата.</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Корейская Ассоциация нотариусов является профессиональным сообществом, основанном на обязательном участии каждого нотариуса. Деятельность Ассоциации направлена на контроль за единообразием нотариальной практики, способствование улучшению и развитию нотариата, повышение профессионального достоинства нотариусов.</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Ассоциация нотариусов объединяет всех нотариусов Кореи, а также уполномоченные юридические фирмы и адвокатские бюро. Ассоциация нотариусов Кореи находится под контролем Министерства юстиции, согласие на ее создание выдается Министерством, если, например, Ассоциация намерена провести общее собрание нотариусов, то должна сообщить время, место проведениея и детали повестки дня министру юстиции не менее чем за одну неделю до даты собрания. Ассоциация вправе разрабатывать и давать рекомендации Министерству юстиции о развитии нотариального дела. </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Ассоциация нотариусов Кореи объединяет нотариусов, относящихся к 18 управлениям окружных прокуроров, всего зарегистрировано на начало 2016 года 1161 нотариусов, в том числе уполномоченных юридических фирм и адвокатских бюро на население около 50 млн. 480 тыс. человек.</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6. Нотариус имеет право получать вознаграждение, на возмещение суточных и транспортных расходов от клиента. Размер нотариальных сборов, суточных и транспортных расходов определяются распоряжением министерства юстиции. Средний доход нотариуса составляет в месяц около 4000 долл. США, налогообложение состоит из подоходного налога который колеблется от 6 до 38 % в зависимости от дохода.</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Взносы в Ассоциацию нотариусов состоят из вступительных взносов, ежегодных (выплачиваются единовременно за календарный год), специальные (учреждаемые на специфические цели). Размер взносов определяется Ассоциацией и может пересматриваться ежегодно.</w:t>
      </w:r>
    </w:p>
    <w:p>
      <w:pPr>
        <w:pStyle w:val="Style17"/>
        <w:widowControl/>
        <w:pBdr/>
        <w:spacing w:before="0" w:after="0"/>
        <w:ind w:left="0" w:right="0" w:firstLine="397"/>
        <w:jc w:val="center"/>
        <w:rPr/>
      </w:pPr>
      <w:r>
        <w:rPr>
          <w:rStyle w:val="Style11"/>
          <w:rFonts w:ascii="times new roman;times" w:hAnsi="times new roman;times"/>
          <w:b/>
          <w:i w:val="false"/>
          <w:caps w:val="false"/>
          <w:smallCaps w:val="false"/>
          <w:color w:val="333333"/>
          <w:spacing w:val="0"/>
          <w:sz w:val="28"/>
        </w:rPr>
        <w:t>Япония</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1. Японская нотариальная система начала функционировать с 1886 года, была смоделирована с образца французской нотариальной системы, а также под влиянием нотариального законодательства Нидерландов и Пруссии (Германии), построена по образцу латинского нотариата. Японская национальная ассоциация нотариусов присоединилась к Международному союзу нотариата в 1977 году. Нотариат в Японии является публичным институтом, нотариус назначается на должность Министром юстиции страны. Нотариальный акт имеет высокую доказательную силу, является публичным документом, нотариальные акты обеспечиваются возможностью принудительного исполнения без вынесения решения судом (по денежным обязательствам, о взыскании алиментов). Нотариус как самозанятое лицо не получает финансовой государственной поддержки, государством не выделяются средства на развитие инфраструктуры объектов, связанных с нотариальной системой, нотариальная деятельность является полностью самофинансируемой.</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Японии внедрено двойное хранение нотариальных документов: в бумажном варианте в форме традиционного архива и отдельное хранение нотариально оформленных документов в электронном виде отдельно от оригинала, в целях внедрения двойного сбережения оригинала. Данный метод был внедрен как урок, извлеченный из многочисленных землетрясений, масштабных бедствий, является частью стратегии правительства по обеспечению безопасности.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Нотариального акта являются официальными документами, подготовленными нотариусами в соответствии с законом. Поскольку это официальные документы, в дополнение к наличию высокого уровня доказательственной силы, они имеют и силу исполнительных документов, могут применяться для принудительного изъятия недвижимости должника, личных активов.</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Нотариальные акты включают, но не ограничиваются:</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 нотариально оформленные завещания;</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 нотариально удостоверенные сделки;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 нотариальные акты, связанные с выплатой ущерба за моральный вред или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выплатой алиментов в связи с разводом;</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 нотариальные акты, относящиеся к аренде земли или зданий.</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Система электронного нотариата законодательно введена в Японии в апреле 2000 года, а электронная нотариальная практика начала реализовываться в январе 2002 года. Электронный нотариат доступен для следующих пяти действий:</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проверка подлинности электронных документов. Это включает в себя проверку уставов компаний, подписанных цифровой подписью;</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присоединение официально заверенной даты на электронные документы;</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сохранение заверенных электронных документов;</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предоставление дубликатов электронных документов;</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удостоверение, что электронный нотариально заверенный документ, который был во владении лица, не был изменен и совпадает с электронным документом, хранящимся у нотариуса.</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2. Сделки с недвижимым имуществом подлежат нотариальному удостоверению, в том числе договора аренды, приобретения имущества в результате ипотечного займа. Как правило, на практике проект договора купли-продажи недвижимости готовится маклером по торговле недвижимостью. При совершении данной сделки он собирает необходимую информацию, ведет переговоры со сторонами договора, обеспечивает контакт с банком, согласовывает со сторонами содержание договора и в качестве свидетеля ставит на нем свою печать. Передача денежных средств по договору происходит на общей встрече с участием сторон, маклера и shiho-shoshi (разновидность юристов, работающих в определенной ограниченной сфере. В основном они занимаются юридическим сопровождением сделок с землей, помощью при учреждении юридических лиц, а также представлением интересов в низовых судах. Большинство документов, относящихся к сделкам с недвижимостью, подготавливаются ими). Право собственности на недвижимое имущество переходит в момент передачи денежных средств продавцу. При этом shiho-shoshi предоставляет заявление на регистрацию в соответствующий орган с приложением документов на недвижимое имущество. Как правило, нотариус не принимает участия при продаже недвижимости, также незначительное количество договоров дарения удостоверяется нотариально.</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Иначе обстоит дело при сдаче недвижимости в аренду. Японское вещное право предусматривает возможность права собственности на земельный участок и на объект, находящийся на данном земельном участке у различных субъектов права. Договор аренды здания или земельного участка часто удостоверяется нотариусом (в 2002 году – 36 418 случаев, в 2003 году – 34 819).</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Для договора промышленной аренды, т.е. аренды земельного участка на срок от 10 до 20 лет с целью строительства на нем здания, которое будет использоваться арендатором для производственной деятельности и находиться в его собственности, обязательное нотариальное удостоверение специально предусмотрено законодательством (ст. 24 Закона об аренде земли и строений).</w:t>
      </w:r>
    </w:p>
    <w:p>
      <w:pPr>
        <w:pStyle w:val="Style17"/>
        <w:widowControl/>
        <w:pBdr/>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Также с участием нотариуса должно происходить выделение доли в домовладении, находящемся в собственности нескольких лиц, регулируемое Законом о собственности в коллективном домовладении 1962 г. До того, как сособственник здания, который путем выделения своей доли в праве собственности становится собственником отдельного объекта недвижимости, сособственники должны составить соглашение, в котором, в частности, устанавливаются разграничение общей собственности, разграничение относящихся к зданию участков земли и мест общего пользования, порядок осуществления каждым сособственником права на использование земли и т.д. (п. 2 ст. 4, п. 1 ст. 5, п. 2 ст. 22 Закона о собственности в коллективном домовладении). Это соглашение должно быть нотариально удостоверено. В 2003 году было совершено 4260 подобных нотариальных действий также обязательная нотариальная форма установлена для договора залога, при котором происходит передача кредитору участка земли для обеспечения ссуды. При этом должник может эксплуатировать заложенный участок земли.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3. Все нотариусы закреплены за Бюро по правовым вопросам или Районными Бюро по правовым вопросам. Число нотариусов, закрепляемых за Бюро по правовым вопросам или Районным Бюро, устанавливается Министром юстиции отдельно по каждому району, находящемуся под юрисдикцией Бюро по правовым вопросам, Районного Бюро по правовым вопросам, или их отделения. Министр юстиции назначает нотариуса на должность и определяет Бюро по правовым вопросам, Районное бюро, за которым закрепляется нотариус.</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Любое лицо, которое отвечает следующим критериям в совокупности имеет право на назначение Министром юстиции в качестве нотариуса:</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1. Необходимо иметь квалификацию (ранее осуществлять деятельность) в качестве судьи, прокурора или адвоката.</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2. Лицо должно получить положительное решение Комитета нотариального отбора, решение которого основывается на следующих критериях: либо должно обладать академическими и практическими навыками аналогичным специалистам, перечисленным в п. 1 и выше, наличие продолжительного стажа работы по юридической специальности.</w:t>
      </w:r>
    </w:p>
    <w:p>
      <w:pPr>
        <w:pStyle w:val="Style17"/>
        <w:widowControl/>
        <w:spacing w:before="0" w:after="0"/>
        <w:ind w:left="0" w:right="0" w:firstLine="397"/>
        <w:jc w:val="both"/>
        <w:rPr/>
      </w:pPr>
      <w:r>
        <w:rPr>
          <w:rFonts w:ascii="times new roman;times" w:hAnsi="times new roman;times"/>
          <w:b w:val="false"/>
          <w:i w:val="false"/>
          <w:caps w:val="false"/>
          <w:smallCaps w:val="false"/>
          <w:color w:val="333333"/>
          <w:spacing w:val="0"/>
          <w:sz w:val="28"/>
        </w:rPr>
        <w:t>Число нотариусов в Японии ограничено, например, Токийская ассоциация нотариусов состоит из 104 нотариусов, из них 45 нотариусов работают в столичном районе Токио. Токийский столичный округ — административная единица Японии, включающая в себя специальные районы Токио, область Тама и </w:t>
      </w:r>
      <w:hyperlink r:id="rId63">
        <w:r>
          <w:rPr>
            <w:rStyle w:val="Style15"/>
            <w:rFonts w:ascii="times new roman;times" w:hAnsi="times new roman;times"/>
            <w:b w:val="false"/>
            <w:i w:val="false"/>
            <w:caps w:val="false"/>
            <w:smallCaps w:val="false"/>
            <w:strike w:val="false"/>
            <w:dstrike w:val="false"/>
            <w:color w:val="0088CC"/>
            <w:spacing w:val="0"/>
            <w:sz w:val="28"/>
            <w:u w:val="none"/>
            <w:effect w:val="none"/>
          </w:rPr>
          <w:t>Островные территории Токийского столичного округа</w:t>
        </w:r>
      </w:hyperlink>
      <w:r>
        <w:rPr>
          <w:rFonts w:ascii="times new roman;times" w:hAnsi="times new roman;times"/>
          <w:b w:val="false"/>
          <w:i w:val="false"/>
          <w:caps w:val="false"/>
          <w:smallCaps w:val="false"/>
          <w:color w:val="333333"/>
          <w:spacing w:val="0"/>
          <w:sz w:val="28"/>
        </w:rPr>
        <w:t> (острова Идзу и Огасавара). Американская организация Population Reference Bureau, занимающаяся проблемами населения, признала Токио самым крупным городом по численности населения. По данным организации, на сентябрь 2013 года </w:t>
      </w:r>
      <w:r>
        <w:rPr>
          <w:rStyle w:val="Style11"/>
          <w:rFonts w:ascii="times new roman;times" w:hAnsi="times new roman;times"/>
          <w:b/>
          <w:i w:val="false"/>
          <w:caps w:val="false"/>
          <w:smallCaps w:val="false"/>
          <w:color w:val="333333"/>
          <w:spacing w:val="0"/>
          <w:sz w:val="28"/>
        </w:rPr>
        <w:t>население Токио составляет 37,2 миллиона человек,</w:t>
      </w:r>
      <w:r>
        <w:rPr>
          <w:rFonts w:ascii="times new roman;times" w:hAnsi="times new roman;times"/>
          <w:b w:val="false"/>
          <w:i w:val="false"/>
          <w:caps w:val="false"/>
          <w:smallCaps w:val="false"/>
          <w:color w:val="333333"/>
          <w:spacing w:val="0"/>
          <w:sz w:val="28"/>
        </w:rPr>
        <w:t> что составляет 29% от населения страны. Не сложно посчитать, что количество населения, обслуживаемого японским нотариусом Токийского округа является чрезвычайно многочисленным.</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Министр юстиции может уволить нотариуса в следующих случаях: в случае, если нотариус подает заявление с просьбой об увольнении; в случае неуплаты нотариусом гарантийного залога или его части в установленный срок; в случае достижения нотариусом возраста семидесяти лет; в случае наступившей неспособности нотариуса выполнять свои обязанности в силу физической или психической слабости. Решение об освобождении от должности принимается комиссией, образованной в соответствии с правительственным указом.</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Как такого страхования ответственности нотариуса не предусмотрено, но установлен гарантийный залог. Нотариус должен выплатить гарантийный залог в Бюро по правовым вопросам или Районное Бюро по правовым вопросам, за которым он закреплен, в течение пятнадцати дней со дня получения извещения о назначении на должность нотариуса. Размер гарантийного залога определяется правительственным указом. Когда сумма гарантийного залога становится недостаточной, нотариусу направляется требование о компенсации недостающей суммы, она подлежит возмещению в течение тридцати дней со дня получения такого требования. До уплаты гарантийного залога нотариус обязан воздерживаться от выполнения своих обязанностей.</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случае, когда гарантийный залог подлежит возмещению, должно быть сделано официальное извещение о том, что лица, имеющие право на его получение, должны заявить требование в течение шести месяцев. До истечения указанного срока гарантийный залог возмещению не подлежит. Расходы на официальное извещение, возмещаются из гарантийного залога, преимущественно перед остальными публичными сборами и иными обязательствами.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4. Контроль в сфере нотариальной деятельности осуществляется министром юстиции, который делегирует свои полномочия территориальным органам юстиции (ст. 74 Закона). При этом контроль распространяется как на профессиональную деятельность, так и на частную жизнь нотариуса, если он ведет ее не соответствующим положению нотариуса образом.</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Надзор за деятельностью нотариуса включает следующее: обращение внимания нотариуса на не соответствующие закону способы выполнения им своих обязанностей, и дача указаний по правильному их выполнению; предупреждение о поведении, неподобающем должности нотариуса, независимо, на службе или вне ее. Перед объявлением такого предупреждения нотариусу должна быть предоставлена возможность дачи объяснений. Надзирающее должностное лицо может исследовать документы, хранящиеся у нотариуса, либо распорядиться об их исследовании специально определенным государственным чиновником.</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Лицо, обратившееся к нотариусу, либо иное заинтересованное лицо может подать жалобу на деятельность нотариуса Начальнику Бюро по правовым вопросам или Районного бюро по правовым вопросам. Лица, не согласные с решением, принятом по жалобе, могут подать жалобу далее Министру юстиции. Если нотариус действовал в нарушение своих должностных обязанностей, либо совершил поступок, унижающий его достоинство, он подлежит дисциплинарному наказанию. Применяются следующие виды дисциплинарных наказаний: выговор;) дисциплинарный штраф, в размере до 100 000 йен; отстранение от должности на срок не более одного года; закрепление за другим Бюро; увольнение.</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Министр юстиции налагает дисциплинарные наказания в виде дисциплинарного штрафа, отстранения от должности, закрепления за другим Бюро и увольнения на основании голосования Комитета, осуществляющего отбор на должность нотариуса. Выговор выносится Министром юстиции. В случае, если нотариус арестован органами власти, либо подвергнут наказанию в виде уголовного ареста, он ipso jure (в силу самого закона) отстраняется от выполнения должностных обязанностей до его освобождения. Министр юстиции, посчитав, что деяние, совершенное нотариусом, повлечет наложение на него дисциплинарного наказания в виде отстранения от должности, закрепления за другим Бюро или увольнения в связи с делом о наложении дисциплинарного наказания, может отстранить нотариуса от выполнения должностных обязанностей до завершения процедуры рассмотрения дела о дисциплинарном наказании. В случае, если дисциплинарный штраф не выплачен в полном объеме, он взыскивается распоряжением прокурора. Гарантийный залог, выплаченный нотариусом, используется для взыскания дисциплинарного штрафа преимущественно перед другими общественными сборами и иными обязательствами.</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5. В Японии существуют 50 Ассоциаций нотариусов, созданных в соответствии с количеством действующих правовых Бюро (местных органов Министерства юстиции). Фактически нотариальные округа соответствуют 47 префектурам Японии. Исключение составляет префектура Хоккайдо, где действуют четыре территориальных органа юстиции. Таким образом, всего в Японии 50 нотариальных округов. Независимо от места проживания и существа нотариального действия обращаться за его совершением можно к любому нотариусу. Единственным исключением из этого правила является удостоверение учредительных документов акционерных обществ, которое должно осуществляться нотариусом того округа, где располагается юридическое лицо.</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Ассоциации объединены в рамках Японской национальной Ассоциации нотариусов. Деятельность национальной ассоциации направлена на разработку предложений по совершенствованию нотариальной системы, улучшение нотариальных услуг и качества нотариальных действий, национальная ассоциация вправе принимать руководящие положения, определяющие порядок взаимодействия нотариусов с местными нотариальными ассоциациями. Возглавляет Японскую национальную ассоциацию нотариусов президент, имеющий шесть заместителей, в состав входят двадцать пять директоров, а также два аудитора. Общее собрание нотариусов проводится один раз в год, заседания Правления проводятся примерно в три раза в год.</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Японская национальная ассоциация нотариусов имеет в структуре восемь Комитетов: Комиссия по регулированию, Комитет по планированию, Открытый Комитет по связям, Комитет по иностранным делам, Комитет формы документов, Редакционный комитет, Электронный нотариальный комитет и Комитет нотариальных системы.</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На национальную ассоциацию возложены координирующие, просветительские и благотворительные функции. Органы нотариального самоуправления не принимают участия в процедуре допуска к профессии нотариуса, а органы юстиции обладают широкими полномочиями по контролю за нотариальной деятельностью, вплоть до возможности лишения нотариуса полномочий в административном порядке.</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Электронное нотариальное производство осуществляется посредством системы, которая называется электронный Нотариальный центр. Центр использует виртуальную частную сеть (VPN сервис). Японская национальная ассоциация нотариусов («JNNA») владеет и поддерживает центр за свой счет. Система построена на PKI (Public Key Infrastructure). Техническое обслуживание Центра возложено Японской национальной ассоциацией нотариусов на договорной основе на частную компанию с устоявшейся репутацией.</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6. Нотариус получает плату за совершение нотариальных действий, оплату суточного вознаграждения, почтовых и транспортных расходов от обратившихся к нему лиц. Правила, относящиеся к плате за совершение нотариальных действий, суточному вознаграждению, возмещению почтовых и транспортных расходов устанавливаются правительственным указом.</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Оплата нотариальных действий регулируются законодательством в следующих размерах в зависимости от суммы сделки, удостоверяемой в нотариальном порядке (суммы приведены в значении японской йены, официальный (рыночный) курс НБ РК на 16.02.16 1 японская йена – 3.18 тенге).</w:t>
      </w:r>
    </w:p>
    <w:tbl>
      <w:tblPr>
        <w:tblW w:w="10365" w:type="dxa"/>
        <w:jc w:val="left"/>
        <w:tblInd w:w="0" w:type="dxa"/>
        <w:tblCellMar>
          <w:top w:w="28" w:type="dxa"/>
          <w:left w:w="108" w:type="dxa"/>
          <w:bottom w:w="28" w:type="dxa"/>
          <w:right w:w="108" w:type="dxa"/>
        </w:tblCellMar>
      </w:tblPr>
      <w:tblGrid>
        <w:gridCol w:w="5250"/>
        <w:gridCol w:w="5115"/>
      </w:tblGrid>
      <w:tr>
        <w:trPr/>
        <w:tc>
          <w:tcPr>
            <w:tcW w:w="5250" w:type="dxa"/>
            <w:tcBorders>
              <w:top w:val="single" w:sz="8" w:space="0" w:color="000000"/>
              <w:left w:val="single" w:sz="8" w:space="0" w:color="000000"/>
              <w:bottom w:val="single" w:sz="8" w:space="0" w:color="000000"/>
              <w:right w:val="single" w:sz="8" w:space="0" w:color="000000"/>
            </w:tcBorders>
            <w:shd w:fill="auto" w:val="clear"/>
          </w:tcPr>
          <w:p>
            <w:pPr>
              <w:pStyle w:val="Style21"/>
              <w:rPr>
                <w:rFonts w:ascii="times new roman;times" w:hAnsi="times new roman;times"/>
                <w:sz w:val="28"/>
              </w:rPr>
            </w:pPr>
            <w:r>
              <w:rPr>
                <w:rFonts w:ascii="times new roman;times" w:hAnsi="times new roman;times"/>
                <w:sz w:val="28"/>
              </w:rPr>
              <w:t>Сумма нотариально удостоверенной сделки</w:t>
            </w:r>
          </w:p>
        </w:tc>
        <w:tc>
          <w:tcPr>
            <w:tcW w:w="5115" w:type="dxa"/>
            <w:tcBorders>
              <w:top w:val="single" w:sz="8" w:space="0" w:color="000000"/>
              <w:bottom w:val="single" w:sz="8" w:space="0" w:color="000000"/>
              <w:right w:val="single" w:sz="8" w:space="0" w:color="000000"/>
            </w:tcBorders>
            <w:shd w:fill="auto" w:val="clear"/>
            <w:tcMar>
              <w:left w:w="0" w:type="dxa"/>
            </w:tcMar>
          </w:tcPr>
          <w:p>
            <w:pPr>
              <w:pStyle w:val="Style21"/>
              <w:rPr>
                <w:rFonts w:ascii="times new roman;times" w:hAnsi="times new roman;times"/>
                <w:sz w:val="28"/>
              </w:rPr>
            </w:pPr>
            <w:r>
              <w:rPr>
                <w:rFonts w:ascii="times new roman;times" w:hAnsi="times new roman;times"/>
                <w:sz w:val="28"/>
              </w:rPr>
              <w:t>Сумма взимаемого нотариального тарифа в японской йене</w:t>
            </w:r>
          </w:p>
        </w:tc>
      </w:tr>
      <w:tr>
        <w:trPr/>
        <w:tc>
          <w:tcPr>
            <w:tcW w:w="5250"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Менее 1 миллиона йен</w:t>
            </w:r>
          </w:p>
        </w:tc>
        <w:tc>
          <w:tcPr>
            <w:tcW w:w="5115"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5000</w:t>
            </w:r>
          </w:p>
        </w:tc>
      </w:tr>
      <w:tr>
        <w:trPr/>
        <w:tc>
          <w:tcPr>
            <w:tcW w:w="5250"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От 1 до 2 миллионов йен</w:t>
            </w:r>
          </w:p>
        </w:tc>
        <w:tc>
          <w:tcPr>
            <w:tcW w:w="5115"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7000</w:t>
            </w:r>
          </w:p>
        </w:tc>
      </w:tr>
      <w:tr>
        <w:trPr/>
        <w:tc>
          <w:tcPr>
            <w:tcW w:w="5250"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От 2 до 5 миллионов</w:t>
            </w:r>
          </w:p>
        </w:tc>
        <w:tc>
          <w:tcPr>
            <w:tcW w:w="5115"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11 тысяч</w:t>
            </w:r>
          </w:p>
        </w:tc>
      </w:tr>
      <w:tr>
        <w:trPr/>
        <w:tc>
          <w:tcPr>
            <w:tcW w:w="5250"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От 5 миллионов до 10 миллионов</w:t>
            </w:r>
          </w:p>
        </w:tc>
        <w:tc>
          <w:tcPr>
            <w:tcW w:w="5115"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17000</w:t>
            </w:r>
          </w:p>
        </w:tc>
      </w:tr>
      <w:tr>
        <w:trPr/>
        <w:tc>
          <w:tcPr>
            <w:tcW w:w="5250"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От 10 миллионов до 30 миллионов</w:t>
            </w:r>
          </w:p>
        </w:tc>
        <w:tc>
          <w:tcPr>
            <w:tcW w:w="5115"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23000</w:t>
            </w:r>
          </w:p>
        </w:tc>
      </w:tr>
      <w:tr>
        <w:trPr/>
        <w:tc>
          <w:tcPr>
            <w:tcW w:w="5250"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От 30 млн до 50 млн</w:t>
            </w:r>
          </w:p>
        </w:tc>
        <w:tc>
          <w:tcPr>
            <w:tcW w:w="5115"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29000</w:t>
            </w:r>
          </w:p>
        </w:tc>
      </w:tr>
      <w:tr>
        <w:trPr/>
        <w:tc>
          <w:tcPr>
            <w:tcW w:w="5250"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От 50 миллионов до 100 миллионов</w:t>
            </w:r>
          </w:p>
        </w:tc>
        <w:tc>
          <w:tcPr>
            <w:tcW w:w="5115"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43000</w:t>
            </w:r>
          </w:p>
        </w:tc>
      </w:tr>
      <w:tr>
        <w:trPr/>
        <w:tc>
          <w:tcPr>
            <w:tcW w:w="5250"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От 100 до 300 млн</w:t>
            </w:r>
          </w:p>
        </w:tc>
        <w:tc>
          <w:tcPr>
            <w:tcW w:w="5115"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43000 + 13000 за 50 миллионов</w:t>
            </w:r>
          </w:p>
        </w:tc>
      </w:tr>
      <w:tr>
        <w:trPr/>
        <w:tc>
          <w:tcPr>
            <w:tcW w:w="5250"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От 300 млн до 1 млрд</w:t>
            </w:r>
          </w:p>
        </w:tc>
        <w:tc>
          <w:tcPr>
            <w:tcW w:w="5115"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95000 + 11000 за 50 миллионов</w:t>
            </w:r>
          </w:p>
        </w:tc>
      </w:tr>
      <w:tr>
        <w:trPr/>
        <w:tc>
          <w:tcPr>
            <w:tcW w:w="5250" w:type="dxa"/>
            <w:tcBorders>
              <w:left w:val="single" w:sz="8" w:space="0" w:color="000000"/>
              <w:bottom w:val="single" w:sz="8" w:space="0" w:color="000000"/>
              <w:right w:val="single" w:sz="8" w:space="0" w:color="000000"/>
            </w:tcBorders>
            <w:shd w:fill="auto" w:val="clear"/>
            <w:tcMar>
              <w:top w:w="0" w:type="dxa"/>
            </w:tcMar>
          </w:tcPr>
          <w:p>
            <w:pPr>
              <w:pStyle w:val="Style21"/>
              <w:rPr>
                <w:rFonts w:ascii="times new roman;times" w:hAnsi="times new roman;times"/>
                <w:sz w:val="28"/>
              </w:rPr>
            </w:pPr>
            <w:r>
              <w:rPr>
                <w:rFonts w:ascii="times new roman;times" w:hAnsi="times new roman;times"/>
                <w:sz w:val="28"/>
              </w:rPr>
              <w:t>От 1 млрд</w:t>
            </w:r>
          </w:p>
        </w:tc>
        <w:tc>
          <w:tcPr>
            <w:tcW w:w="5115" w:type="dxa"/>
            <w:tcBorders>
              <w:bottom w:val="single" w:sz="8" w:space="0" w:color="000000"/>
              <w:right w:val="single" w:sz="8" w:space="0" w:color="000000"/>
            </w:tcBorders>
            <w:shd w:fill="auto" w:val="clear"/>
            <w:tcMar>
              <w:top w:w="0" w:type="dxa"/>
              <w:left w:w="0" w:type="dxa"/>
            </w:tcMar>
          </w:tcPr>
          <w:p>
            <w:pPr>
              <w:pStyle w:val="Style21"/>
              <w:rPr>
                <w:rFonts w:ascii="times new roman;times" w:hAnsi="times new roman;times"/>
                <w:sz w:val="28"/>
              </w:rPr>
            </w:pPr>
            <w:r>
              <w:rPr>
                <w:rFonts w:ascii="times new roman;times" w:hAnsi="times new roman;times"/>
                <w:sz w:val="28"/>
              </w:rPr>
              <w:t>249000 + 8,000 за 50 миллионов</w:t>
            </w:r>
          </w:p>
        </w:tc>
      </w:tr>
    </w:tbl>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Пояснение.</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Вышеуказанные сборы приведены за один юридического акта. Если договор является односторонним, как дарение или займ, то стоимость подаренного имущества или кредита является «Суммой нотариально удостоверенной сделки» (см. таблицу выше). Если договор является двусторонним, как обмен, сумма сделки объединяется и равна стоимости обмениваемого имущества, при купле-продаже сумма договора удваивается, так как по существу цена сделки состоит из стоимости товара и уплаченной за него суммы, нотариальный тариф определяется путем удвоения уплаченной суммы. Пример: Сумма нотариально удостоверенного договора купли-продажи, в котором покупатель платит один миллион йен за товар будет два миллиона йен, что определяет гонорар нотариуса в 7000 йен.</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Если договор касается периодических платежей, общая сумма оплаты в течение всего срока будет составлять сумму по договору, но если срок платежа превышает 10 лет, расчет ограничены суммой за 10 лет. Пример: В договоре аренды, если арендатор арендует дом в течение трех лет с арендой платой 100000 йен в месяц. Сумма 7200000 йен (=100000 йен/месяц х 36 месяцев x2 (двусторонняя)), что определяет гонорар нотариуса в 17000 иен. Если в случае развода, муж обязуется выплатить 50000 йен в месяц для поддержки ребенка с 3-летнего до 18-летнего возраста сумма договора составит 6000000 йен (= 50000 иен/месяц х 12 месяцев х 10 (максимум лет)), определяя нотариальный тариф в 17000 йен.</w:t>
      </w:r>
    </w:p>
    <w:p>
      <w:pPr>
        <w:pStyle w:val="Style17"/>
        <w:widowControl/>
        <w:spacing w:before="0" w:after="0"/>
        <w:ind w:left="0" w:right="0" w:firstLine="397"/>
        <w:jc w:val="both"/>
        <w:rPr>
          <w:caps w:val="false"/>
          <w:smallCaps w:val="false"/>
          <w:color w:val="333333"/>
          <w:spacing w:val="0"/>
        </w:rPr>
      </w:pPr>
      <w:r>
        <w:rPr>
          <w:rFonts w:ascii="times new roman;times" w:hAnsi="times new roman;times"/>
          <w:b w:val="false"/>
          <w:i w:val="false"/>
          <w:caps w:val="false"/>
          <w:smallCaps w:val="false"/>
          <w:color w:val="333333"/>
          <w:spacing w:val="0"/>
          <w:sz w:val="28"/>
        </w:rPr>
        <w:t xml:space="preserve">В случае оформления наследства по завещанию, количество юридических актов рассчитывается с помощью числа наследников. Пример: В соответствии с волей умершего жене наследодателя завещана земля стоимостью 70 миллионов иен и сбережения на сумму 40 миллионов йен, на общую сумму 110 млн, его сыну завещана сумма в 30 миллионов йен, а одному из друзей 1 миллионов йен наличными, оплата услуг нотариуса будет составлять 84000 йен (= (43000 йен + 13000 йен) + 23000 йен + 5000 йен). Но если общая сумма наследства составляет 100 миллионов йен или более предусматривается особый порядок увеличения суммы тарифа. То есть удостоверение завещание оценивается в зависимости от стоимости завещанного имущества и числа наследников. </w:t>
      </w:r>
      <w:r>
        <w:rPr>
          <w:rFonts w:eastAsia="times new roman;times"/>
          <w:b w:val="false"/>
          <w:i w:val="false"/>
          <w:caps w:val="false"/>
          <w:smallCaps w:val="false"/>
          <w:color w:val="333333"/>
          <w:spacing w:val="0"/>
          <w:sz w:val="28"/>
        </w:rPr>
        <w:t>　</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Стоимость нотариально заверенного перевода документа составляет обычно 11500 йен за один документ, перевод доверенности - 9500 йен. Обеспечение доказательств в форме составления нотариально удостоверенного протокола допроса свидетеля предполагает оплату нотариального тарифа в размере 17000 йен.</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За нотариальное удостоверение учредительных документов компаний (при создании, смене учредителей) оплата действий нотариуса составляет 50000 йен. Дополнительно взимается Гербовый сбор в 40000 йен. Нотариальное свидетельствование даты предъявления документа требует оплату в 700 йен за один документ.</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Нотариальное удостоверение доверенности оценивается в 7000 йен, любые консультации по нотариальным действиям – бесплатные.</w:t>
      </w:r>
    </w:p>
    <w:p>
      <w:pPr>
        <w:pStyle w:val="Style17"/>
        <w:widowControl/>
        <w:spacing w:before="0" w:after="0"/>
        <w:ind w:left="0" w:right="0" w:firstLine="397"/>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Налоги нотариусы Японии оплачивают не с дохода нотариуса, а размер налогообложения такой же, как и у любого гражданина Японии. Объясняют это тем, что нотариус сам, за свой счет арендует офис, содержит штат сотрудников, приобретает необходимую технику, мебель и др., то есть государство не принимает участие в финансировании организации нотариальной деятельности.</w:t>
      </w:r>
    </w:p>
    <w:p>
      <w:pPr>
        <w:pStyle w:val="Style17"/>
        <w:widowControl/>
        <w:spacing w:before="0" w:after="0"/>
        <w:ind w:left="0" w:right="0" w:firstLine="284"/>
        <w:jc w:val="center"/>
        <w:rPr/>
      </w:pPr>
      <w:r>
        <w:rPr>
          <w:rStyle w:val="Style11"/>
          <w:caps w:val="false"/>
          <w:smallCaps w:val="false"/>
          <w:color w:val="333333"/>
          <w:spacing w:val="0"/>
        </w:rPr>
        <w:t> </w:t>
      </w:r>
    </w:p>
    <w:p>
      <w:pPr>
        <w:pStyle w:val="Style17"/>
        <w:widowControl/>
        <w:spacing w:before="0" w:after="0"/>
        <w:ind w:left="0" w:right="0" w:firstLine="284"/>
        <w:jc w:val="center"/>
        <w:rPr/>
      </w:pPr>
      <w:r>
        <w:rPr>
          <w:rStyle w:val="Style11"/>
          <w:caps w:val="false"/>
          <w:smallCaps w:val="false"/>
          <w:color w:val="333333"/>
          <w:spacing w:val="0"/>
        </w:rPr>
        <w:t> </w:t>
      </w:r>
    </w:p>
    <w:p>
      <w:pPr>
        <w:pStyle w:val="Style17"/>
        <w:widowControl/>
        <w:spacing w:before="0" w:after="0"/>
        <w:ind w:left="0" w:right="0" w:firstLine="284"/>
        <w:jc w:val="center"/>
        <w:rPr/>
      </w:pPr>
      <w:r>
        <w:rPr>
          <w:rStyle w:val="Style11"/>
          <w:caps w:val="false"/>
          <w:smallCaps w:val="false"/>
          <w:color w:val="333333"/>
          <w:spacing w:val="0"/>
        </w:rPr>
        <w:t> </w:t>
      </w:r>
    </w:p>
    <w:p>
      <w:pPr>
        <w:pStyle w:val="Style17"/>
        <w:widowControl/>
        <w:spacing w:before="0" w:after="0"/>
        <w:ind w:left="0" w:right="0" w:firstLine="284"/>
        <w:jc w:val="center"/>
        <w:rPr/>
      </w:pPr>
      <w:r>
        <w:rPr>
          <w:rStyle w:val="Style11"/>
          <w:caps w:val="false"/>
          <w:smallCaps w:val="false"/>
          <w:color w:val="333333"/>
          <w:spacing w:val="0"/>
        </w:rPr>
        <w:t> </w:t>
      </w:r>
    </w:p>
    <w:p>
      <w:pPr>
        <w:pStyle w:val="Style17"/>
        <w:widowControl/>
        <w:spacing w:before="0" w:after="0"/>
        <w:ind w:left="0" w:right="0" w:firstLine="284"/>
        <w:jc w:val="center"/>
        <w:rPr/>
      </w:pPr>
      <w:r>
        <w:rPr>
          <w:rStyle w:val="Style11"/>
          <w:caps w:val="false"/>
          <w:smallCaps w:val="false"/>
          <w:color w:val="333333"/>
          <w:spacing w:val="0"/>
        </w:rPr>
        <w:t> </w:t>
      </w:r>
    </w:p>
    <w:p>
      <w:pPr>
        <w:pStyle w:val="Style17"/>
        <w:widowControl/>
        <w:spacing w:before="0" w:after="0"/>
        <w:ind w:left="0" w:right="0" w:firstLine="284"/>
        <w:jc w:val="center"/>
        <w:rPr/>
      </w:pPr>
      <w:r>
        <w:rPr>
          <w:rStyle w:val="Style11"/>
          <w:caps w:val="false"/>
          <w:smallCaps w:val="false"/>
          <w:color w:val="333333"/>
          <w:spacing w:val="0"/>
        </w:rPr>
        <w:t> </w:t>
      </w:r>
    </w:p>
    <w:p>
      <w:pPr>
        <w:pStyle w:val="Style17"/>
        <w:widowControl/>
        <w:spacing w:before="0" w:after="0"/>
        <w:ind w:left="0" w:right="0" w:firstLine="284"/>
        <w:jc w:val="center"/>
        <w:rPr/>
      </w:pPr>
      <w:r>
        <w:rPr>
          <w:rStyle w:val="Style11"/>
          <w:caps w:val="false"/>
          <w:smallCaps w:val="false"/>
          <w:color w:val="333333"/>
          <w:spacing w:val="0"/>
        </w:rPr>
        <w:t> </w:t>
      </w:r>
    </w:p>
    <w:p>
      <w:pPr>
        <w:pStyle w:val="Style17"/>
        <w:widowControl/>
        <w:spacing w:before="0" w:after="0"/>
        <w:ind w:left="0" w:right="0" w:firstLine="284"/>
        <w:jc w:val="center"/>
        <w:rPr/>
      </w:pPr>
      <w:r>
        <w:rPr>
          <w:rStyle w:val="Style11"/>
          <w:caps w:val="false"/>
          <w:smallCaps w:val="false"/>
          <w:color w:val="333333"/>
          <w:spacing w:val="0"/>
        </w:rPr>
        <w:t> </w:t>
      </w:r>
    </w:p>
    <w:p>
      <w:pPr>
        <w:pStyle w:val="Style17"/>
        <w:widowControl/>
        <w:spacing w:before="0" w:after="0"/>
        <w:ind w:left="0" w:right="0" w:firstLine="284"/>
        <w:jc w:val="center"/>
        <w:rPr/>
      </w:pPr>
      <w:r>
        <w:rPr>
          <w:rStyle w:val="Style11"/>
          <w:caps w:val="false"/>
          <w:smallCaps w:val="false"/>
          <w:color w:val="333333"/>
          <w:spacing w:val="0"/>
        </w:rPr>
        <w:t> </w:t>
      </w:r>
    </w:p>
    <w:p>
      <w:pPr>
        <w:pStyle w:val="Style17"/>
        <w:widowControl/>
        <w:spacing w:before="0" w:after="0"/>
        <w:ind w:left="0" w:right="0" w:firstLine="284"/>
        <w:jc w:val="center"/>
        <w:rPr/>
      </w:pPr>
      <w:r>
        <w:rPr>
          <w:rStyle w:val="Style11"/>
          <w:caps w:val="false"/>
          <w:smallCaps w:val="false"/>
          <w:color w:val="333333"/>
          <w:spacing w:val="0"/>
        </w:rPr>
        <w:t> </w:t>
      </w:r>
    </w:p>
    <w:p>
      <w:pPr>
        <w:pStyle w:val="Style17"/>
        <w:widowControl/>
        <w:spacing w:before="0" w:after="0"/>
        <w:ind w:left="0" w:right="0" w:firstLine="284"/>
        <w:jc w:val="center"/>
        <w:rPr/>
      </w:pPr>
      <w:r>
        <w:rPr>
          <w:rStyle w:val="Style11"/>
          <w:caps w:val="false"/>
          <w:smallCaps w:val="false"/>
          <w:color w:val="333333"/>
          <w:spacing w:val="0"/>
        </w:rPr>
        <w:t> </w:t>
      </w:r>
    </w:p>
    <w:p>
      <w:pPr>
        <w:pStyle w:val="Style17"/>
        <w:widowControl/>
        <w:spacing w:before="0" w:after="0"/>
        <w:ind w:left="0" w:right="0" w:firstLine="284"/>
        <w:jc w:val="center"/>
        <w:rPr/>
      </w:pPr>
      <w:r>
        <w:rPr>
          <w:rStyle w:val="Style11"/>
          <w:caps w:val="false"/>
          <w:smallCaps w:val="false"/>
          <w:color w:val="333333"/>
          <w:spacing w:val="0"/>
        </w:rPr>
        <w:t> </w:t>
      </w:r>
    </w:p>
    <w:p>
      <w:pPr>
        <w:pStyle w:val="Style17"/>
        <w:widowControl/>
        <w:spacing w:before="0" w:after="0"/>
        <w:ind w:left="0" w:right="0" w:firstLine="284"/>
        <w:jc w:val="center"/>
        <w:rPr/>
      </w:pPr>
      <w:r>
        <w:rPr>
          <w:rStyle w:val="Style11"/>
          <w:caps w:val="false"/>
          <w:smallCaps w:val="false"/>
          <w:color w:val="333333"/>
          <w:spacing w:val="0"/>
        </w:rPr>
        <w:t> </w:t>
      </w:r>
    </w:p>
    <w:p>
      <w:pPr>
        <w:pStyle w:val="Style17"/>
        <w:widowControl/>
        <w:spacing w:before="0" w:after="0"/>
        <w:ind w:left="0" w:right="0" w:firstLine="284"/>
        <w:jc w:val="center"/>
        <w:rPr/>
      </w:pPr>
      <w:r>
        <w:rPr>
          <w:rStyle w:val="Style11"/>
          <w:caps w:val="false"/>
          <w:smallCaps w:val="false"/>
          <w:color w:val="333333"/>
          <w:spacing w:val="0"/>
        </w:rPr>
        <w:t> </w:t>
      </w:r>
    </w:p>
    <w:p>
      <w:pPr>
        <w:pStyle w:val="Style17"/>
        <w:widowControl/>
        <w:spacing w:before="0" w:after="0"/>
        <w:ind w:left="0" w:right="0" w:firstLine="284"/>
        <w:jc w:val="center"/>
        <w:rPr/>
      </w:pPr>
      <w:r>
        <w:rPr>
          <w:rStyle w:val="Style11"/>
          <w:caps w:val="false"/>
          <w:smallCaps w:val="false"/>
          <w:color w:val="333333"/>
          <w:spacing w:val="0"/>
        </w:rPr>
        <w:t> </w:t>
      </w:r>
    </w:p>
    <w:p>
      <w:pPr>
        <w:pStyle w:val="Style17"/>
        <w:widowControl/>
        <w:spacing w:before="0" w:after="0"/>
        <w:ind w:left="0" w:right="0" w:firstLine="284"/>
        <w:jc w:val="center"/>
        <w:rPr/>
      </w:pPr>
      <w:r>
        <w:rPr>
          <w:rStyle w:val="Style11"/>
          <w:caps w:val="false"/>
          <w:smallCaps w:val="false"/>
          <w:color w:val="333333"/>
          <w:spacing w:val="0"/>
        </w:rPr>
        <w:t> </w:t>
      </w:r>
    </w:p>
    <w:p>
      <w:pPr>
        <w:pStyle w:val="Style17"/>
        <w:widowControl/>
        <w:spacing w:before="0" w:after="0"/>
        <w:ind w:left="0" w:right="0" w:firstLine="284"/>
        <w:jc w:val="center"/>
        <w:rPr/>
      </w:pPr>
      <w:r>
        <w:rPr>
          <w:rStyle w:val="Style11"/>
          <w:caps w:val="false"/>
          <w:smallCaps w:val="false"/>
          <w:color w:val="333333"/>
          <w:spacing w:val="0"/>
        </w:rPr>
        <w:t> </w:t>
      </w:r>
    </w:p>
    <w:p>
      <w:pPr>
        <w:pStyle w:val="Style17"/>
        <w:widowControl/>
        <w:spacing w:before="0" w:after="0"/>
        <w:ind w:left="0" w:right="0" w:firstLine="284"/>
        <w:jc w:val="center"/>
        <w:rPr/>
      </w:pPr>
      <w:r>
        <w:rPr>
          <w:rStyle w:val="Style11"/>
          <w:caps w:val="false"/>
          <w:smallCaps w:val="false"/>
          <w:color w:val="333333"/>
          <w:spacing w:val="0"/>
        </w:rPr>
        <w:t> </w:t>
      </w:r>
    </w:p>
    <w:p>
      <w:pPr>
        <w:pStyle w:val="Style17"/>
        <w:widowControl/>
        <w:spacing w:before="0" w:after="0"/>
        <w:ind w:left="0" w:right="0" w:firstLine="284"/>
        <w:jc w:val="center"/>
        <w:rPr/>
      </w:pPr>
      <w:r>
        <w:rPr>
          <w:rStyle w:val="Style11"/>
          <w:caps w:val="false"/>
          <w:smallCaps w:val="false"/>
          <w:color w:val="333333"/>
          <w:spacing w:val="0"/>
        </w:rPr>
        <w:t> </w:t>
      </w:r>
    </w:p>
    <w:p>
      <w:pPr>
        <w:pStyle w:val="Style17"/>
        <w:widowControl/>
        <w:spacing w:before="0" w:after="0"/>
        <w:ind w:left="0" w:right="0" w:firstLine="284"/>
        <w:jc w:val="center"/>
        <w:rPr/>
      </w:pPr>
      <w:r>
        <w:rPr>
          <w:rStyle w:val="Style11"/>
          <w:caps w:val="false"/>
          <w:smallCaps w:val="false"/>
          <w:color w:val="333333"/>
          <w:spacing w:val="0"/>
        </w:rPr>
        <w:t> </w:t>
      </w:r>
    </w:p>
    <w:p>
      <w:pPr>
        <w:pStyle w:val="Style17"/>
        <w:widowControl/>
        <w:spacing w:before="0" w:after="0"/>
        <w:ind w:left="0" w:right="0" w:firstLine="284"/>
        <w:jc w:val="center"/>
        <w:rPr/>
      </w:pPr>
      <w:r>
        <w:rPr>
          <w:rStyle w:val="Style11"/>
          <w:caps w:val="false"/>
          <w:smallCaps w:val="false"/>
          <w:color w:val="333333"/>
          <w:spacing w:val="0"/>
        </w:rPr>
        <w:t> </w:t>
      </w:r>
    </w:p>
    <w:p>
      <w:pPr>
        <w:pStyle w:val="Style17"/>
        <w:widowControl/>
        <w:spacing w:before="0" w:after="0"/>
        <w:ind w:left="0" w:right="0" w:firstLine="284"/>
        <w:jc w:val="center"/>
        <w:rPr/>
      </w:pPr>
      <w:r>
        <w:rPr>
          <w:rStyle w:val="Style11"/>
          <w:caps w:val="false"/>
          <w:smallCaps w:val="false"/>
          <w:color w:val="333333"/>
          <w:spacing w:val="0"/>
        </w:rPr>
        <w:t> </w:t>
      </w:r>
    </w:p>
    <w:p>
      <w:pPr>
        <w:pStyle w:val="Style17"/>
        <w:widowControl/>
        <w:spacing w:before="0" w:after="0"/>
        <w:ind w:left="0" w:right="0" w:firstLine="284"/>
        <w:jc w:val="center"/>
        <w:rPr/>
      </w:pPr>
      <w:r>
        <w:rPr>
          <w:rStyle w:val="Style11"/>
          <w:caps w:val="false"/>
          <w:smallCaps w:val="false"/>
          <w:color w:val="333333"/>
          <w:spacing w:val="0"/>
        </w:rPr>
        <w:t> </w:t>
      </w:r>
    </w:p>
    <w:p>
      <w:pPr>
        <w:pStyle w:val="Style17"/>
        <w:widowControl/>
        <w:spacing w:before="0" w:after="0"/>
        <w:ind w:left="0" w:right="0" w:firstLine="284"/>
        <w:jc w:val="center"/>
        <w:rPr/>
      </w:pPr>
      <w:r>
        <w:rPr>
          <w:rStyle w:val="Style11"/>
          <w:caps w:val="false"/>
          <w:smallCaps w:val="false"/>
          <w:color w:val="333333"/>
          <w:spacing w:val="0"/>
        </w:rPr>
        <w:t> </w:t>
      </w:r>
    </w:p>
    <w:p>
      <w:pPr>
        <w:pStyle w:val="Style17"/>
        <w:widowControl/>
        <w:spacing w:before="0" w:after="0"/>
        <w:ind w:left="0" w:right="0" w:firstLine="284"/>
        <w:jc w:val="center"/>
        <w:rPr/>
      </w:pPr>
      <w:r>
        <w:rPr>
          <w:rStyle w:val="Style11"/>
          <w:caps w:val="false"/>
          <w:smallCaps w:val="false"/>
          <w:color w:val="333333"/>
          <w:spacing w:val="0"/>
        </w:rPr>
        <w:t> </w:t>
      </w:r>
    </w:p>
    <w:p>
      <w:pPr>
        <w:pStyle w:val="Style17"/>
        <w:widowControl/>
        <w:spacing w:before="0" w:after="0"/>
        <w:ind w:left="0" w:right="0" w:firstLine="284"/>
        <w:jc w:val="center"/>
        <w:rPr/>
      </w:pPr>
      <w:r>
        <w:rPr>
          <w:rStyle w:val="Style11"/>
          <w:caps w:val="false"/>
          <w:smallCaps w:val="false"/>
          <w:color w:val="333333"/>
          <w:spacing w:val="0"/>
        </w:rPr>
        <w:t> </w:t>
      </w:r>
    </w:p>
    <w:p>
      <w:pPr>
        <w:pStyle w:val="Style17"/>
        <w:widowControl/>
        <w:spacing w:before="0" w:after="0"/>
        <w:ind w:left="0" w:right="0" w:firstLine="284"/>
        <w:jc w:val="center"/>
        <w:rPr/>
      </w:pPr>
      <w:r>
        <w:rPr>
          <w:rStyle w:val="Style11"/>
          <w:rFonts w:ascii="times new roman;times" w:hAnsi="times new roman;times"/>
          <w:b/>
          <w:i w:val="false"/>
          <w:caps w:val="false"/>
          <w:smallCaps w:val="false"/>
          <w:color w:val="333333"/>
          <w:spacing w:val="0"/>
          <w:sz w:val="28"/>
        </w:rPr>
        <w:t>ЗАКЛЮЧЕНИЕ</w:t>
      </w:r>
    </w:p>
    <w:p>
      <w:pPr>
        <w:pStyle w:val="Style17"/>
        <w:widowControl/>
        <w:spacing w:before="0" w:after="0"/>
        <w:ind w:left="0" w:right="0" w:firstLine="284"/>
        <w:jc w:val="center"/>
        <w:rPr/>
      </w:pPr>
      <w:r>
        <w:rPr>
          <w:rStyle w:val="Style11"/>
          <w:caps w:val="false"/>
          <w:smallCaps w:val="false"/>
          <w:color w:val="333333"/>
          <w:spacing w:val="0"/>
        </w:rPr>
        <w:t> </w:t>
      </w:r>
    </w:p>
    <w:p>
      <w:pPr>
        <w:pStyle w:val="Style17"/>
        <w:widowControl/>
        <w:pBdr/>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Исследование представляет собой комплексное, логически завершенное исследование теоретико-методологических и прикладных аспектов нотариального законодательства и его реализации в государствах ОЭСР, в котором зарубежный опыт анализируется с позиции применения в правовых условиях Республики Казахстан.</w:t>
      </w:r>
    </w:p>
    <w:p>
      <w:pPr>
        <w:pStyle w:val="Style17"/>
        <w:widowControl/>
        <w:pBdr/>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процессе реализации в Казахстане стратегии по вхождению в Организацию по экономическому сотрудничеству и развитию впервые за многие годы остро встал вопрос о реформировании нотариальной системы, создании ее рационального образца, позволяющего удовлетворять интересы личности и государства. Развитые страны ОЭСР, в особенности европейские, имеют многовековой опыт формирования и реформирования систем нотариата, практику использования их в качестве регулятора макро- и микроэкономических и социальных процессов. Представляется целесообразным использование опыта общемирового цивилизационного процесса в проведении правовых преобразований в Казахстане, что позволит сократить период поисков рациональной системы законодательства, в полной мере отвечающей интересам граждан, юридических лиц и общества в целом. В этой связи особую актуальность приобретают исследования нотариата в нашей стране и в государствах ОЭСР, сравнительно-правовой анализ систем нотариата различных стран, изучение опыта работы нотариальных контор, определение места и роли нотариата в процессе жизнедеятельности гражданского общества и правового государства, анализ основ нотариального законодательства страны с научной точки зрения.</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Настоящее исследование, направленное на определение и изучение содержания правовых основ нотариата и нотариальной деятельности в государствах-членах ОЭСР, позволяет сформулировать отдельные обобщенные выводы и заключения, а также предложить дальнейшие перспективы работы над данной проблемой.</w:t>
      </w:r>
    </w:p>
    <w:p>
      <w:pPr>
        <w:pStyle w:val="Style17"/>
        <w:widowControl/>
        <w:spacing w:before="0" w:after="0"/>
        <w:ind w:left="0" w:right="0" w:firstLine="284"/>
        <w:jc w:val="both"/>
        <w:rPr/>
      </w:pPr>
      <w:r>
        <w:rPr>
          <w:rFonts w:ascii="times new roman;times" w:hAnsi="times new roman;times"/>
          <w:b w:val="false"/>
          <w:i w:val="false"/>
          <w:caps w:val="false"/>
          <w:smallCaps w:val="false"/>
          <w:color w:val="333333"/>
          <w:spacing w:val="0"/>
          <w:sz w:val="28"/>
        </w:rPr>
        <w:t>1. Из 34 государств-членов ОЭСР, в которых функционируют различные правовые системы и модели нотариата, в 22 странах ОЭСР национальный нотариат- латинского типа. Все 22 страны ОЭСР с данной моделью нотариата являются членами Международного союза нотариата, а также членами данной организации являются нотариусы Лондона и канадского Квебека. В связи с чем перед нотариатом Казахстана, как нотариатом латинского типа, важнейшей задачей стоит вхождение в Международный союз нотариата, как первичного шага к признанию отечественного нотариата, соответствующим стандартом не только МСН, но и параметрам организации и функционирования нотариата в государствах ОЭСР.</w:t>
      </w:r>
      <w:r>
        <w:rPr>
          <w:rStyle w:val="Style11"/>
          <w:rFonts w:ascii="times new roman;times" w:hAnsi="times new roman;times"/>
          <w:b w:val="false"/>
          <w:i w:val="false"/>
          <w:caps w:val="false"/>
          <w:smallCaps w:val="false"/>
          <w:color w:val="333333"/>
          <w:spacing w:val="0"/>
          <w:sz w:val="28"/>
        </w:rPr>
        <w:t> </w:t>
      </w:r>
    </w:p>
    <w:p>
      <w:pPr>
        <w:pStyle w:val="Style17"/>
        <w:widowControl/>
        <w:pBdr/>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2. Закономерность трансформации стандартов государств ОЭСР в области организации и функционирования нотариата в национальном законодательстве Республики Казахстан должна основывается на следующих узловых положениях.  В государства ОЭСР с англо-американской системой права, в гражданском законодательстве не предусматривается наличие института нотариата в процессе регулирования гражданских правоотношений. Государства ОЭСР, основанные на континентальной правовой системе, успешно развивают институт латинского нотариата, с обязательным участием нотариуса при совершении сделок, имеющих принципиально правовое или личное значение для участников правового оборота.</w:t>
      </w:r>
    </w:p>
    <w:p>
      <w:pPr>
        <w:pStyle w:val="Style17"/>
        <w:widowControl/>
        <w:pBdr/>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3. Необходимо полное использование предупредительного и профилактического потенциала нотариата как одного из важных институтов гражданского общества. В странах латинского нотариата ОЭСР нотариус выступает как беспристрастный и независимый арбитр, выполняющий функцию предупредительного правосудия, позволяющего избавлять суды и другие государственные органы от появления конфликтов.</w:t>
      </w:r>
    </w:p>
    <w:p>
      <w:pPr>
        <w:pStyle w:val="Style17"/>
        <w:widowControl/>
        <w:pBdr/>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4. На основе сравнительного анализа приходим к выводу о том, что в целом независимость «свободного», латинского, нотариата от государства в ОЭСР при сохраняющейся государственной ответственности за его дееспособность и при ограниченных правах воздействия и наблюдения со стороны органов юстиции отличает его от системы государственного нотариата, а также дает преимущество перед англосаксонским нотариатом. Следовательно, можно рассматривать нотариат латинского типа как оптимальный для современного Казахстана с точки зрения его дееспособности, как своего рода форму компромисса между передачей нотариату основополагающих для правовой системы задач публичной власти и исполнением этих задач свободными, высококвалифицированными и действующими под собственную экономическую ответственность нотариусами.</w:t>
      </w:r>
    </w:p>
    <w:p>
      <w:pPr>
        <w:pStyle w:val="Style17"/>
        <w:widowControl/>
        <w:pBdr/>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5. Значение выявленных в результате исследования стандартов государств ОЭСР в области организации и функционирования нотариата заключается: в развитии казахстанского внутринационального нотариального права в направлении его соответствия лучшим образцам нотариальной системы латинского типа, присущим наиболее развитым государствам; положения стандартов являются основой для построения системы казахстанского нотариального законодательства.</w:t>
      </w:r>
    </w:p>
    <w:p>
      <w:pPr>
        <w:pStyle w:val="Style17"/>
        <w:widowControl/>
        <w:pBdr/>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6. Перспективными направлениями в Казахстане внедрения стандартов нотариата и нотариальной деятельности являются: нормативное закрепление стандартов нотариальной деятельности (нотариальных действий); переоценка роли нотариальных профессиональных организаций, повышение и расширение их статуса; имплементация европейских общих стандартов организации латинского нотариата в национальное законодательство Казахстана, с учетом их прогрессивного характера, направленности на построение правового и конкурентоспособного государства. Дальнейшее развитие нотариата в Казахстане невозможно без более четкого определения законодателем статуса нотариата, а также без повышения степени ответственности каждого нотариуса за результаты своей деятельности, нотариального сообщества за вред, причиненный его членами.</w:t>
      </w:r>
    </w:p>
    <w:p>
      <w:pPr>
        <w:pStyle w:val="Style17"/>
        <w:widowControl/>
        <w:pBdr/>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7. Важнейшими направлениями решения проблем соответствия казахстанского нотариального законодательства стандартам государств ОЭСР в области организации нотариальной профессии являются следующие направления:</w:t>
      </w:r>
    </w:p>
    <w:p>
      <w:pPr>
        <w:pStyle w:val="Style17"/>
        <w:widowControl/>
        <w:pBdr/>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разработка на основании научного обоснования и законодательное закрепление стоимостного выражения процедур совершения каждого нотариального действия (нотариального тарифа), с учетом временных затрат нотариуса, сложности процедур, возникающих имущественных рисков и иных объективных параметров; </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законодательное закрепление величины нотариального тарифа пропорционально суммы, удостоверяемой сделки с имуществом. На сегодняшний день данная проблема не нашла своего адекватного разрешения. В казахстанском законодательстве отсутствуют обоснованные механизмы и параметры определения суммы сделки в целях формирования нотариального тарифа, он не зависит от стоимости отчуждаемого имущества и уплаченной за него цены;</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соответствии со стандартами организации латинского нотариата в странах ОЭСР требуется расширение полномочий профессиональных сообществ нотариусов, нуждаются в корректировке процедуры осуществления членских взносов;</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нуждается в расширении компетенция нотариусов в части, как расширения видов нотариальных действий (рекомендуется использовать позитивный опыт Эстонии), так и предоставления дополнительных услуг, связанных с нотариальными действиями;</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необходимо формирование стандартов нотариальной профессии, нотариальных действий, а также закрепление функции контроля за их исполнением исключительно за нотариальными палатами, соответственно государственный контроль за нотариусами должен быть исключен или ограничен полномочиями по приостановлению или прекращению действия лицензии;</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является востребованным внедрение четкого механизма согласования и взаимосвязи между органами юстиции и нотариальными палатами;</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требует совершенствования порядок доступа к нотариальной профессии и выхода из нее;</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повышение эффективности контроля за исполнением налоговых обязательств, вытекающих из нотариально удостоверяемых сделок, может быть достигнута методом привлечения нотариуса к процессу налогового администрирования, с учетом установления адекватных нотариальных тарифов за исполнение нотариусов данной государственной функции;</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обеспечения прав нотариусов на прогрессивную шкалу налогообложения их доходов, с учетом вычетов и иных налоговых льгот, применяемых к самозанятым лицам.</w:t>
      </w:r>
    </w:p>
    <w:p>
      <w:pPr>
        <w:pStyle w:val="Style17"/>
        <w:widowControl/>
        <w:spacing w:before="0" w:after="0"/>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 заключение отметим, что материал настоящего исследования содержит определенную основу для последующих научных разысканий. На наш взгляд, проведенный анализ дает возможность увидеть новые аспекты рассматриваемых проблем правового обеспечения нотариата в Республике Казахстан с учетом прогрессивного зарубежного опыта, что позволяет надеяться на продолжение плодотворной научной дискуссии.  </w:t>
      </w:r>
    </w:p>
    <w:p>
      <w:pPr>
        <w:pStyle w:val="Style17"/>
        <w:widowControl/>
        <w:pBdr/>
        <w:spacing w:before="0" w:after="0"/>
        <w:ind w:left="0" w:right="0" w:hanging="0"/>
        <w:jc w:val="center"/>
        <w:rPr/>
      </w:pPr>
      <w:r>
        <w:rPr>
          <w:rStyle w:val="Style11"/>
          <w:caps w:val="false"/>
          <w:smallCaps w:val="false"/>
          <w:color w:val="333333"/>
          <w:spacing w:val="0"/>
        </w:rPr>
        <w:t> </w:t>
      </w:r>
    </w:p>
    <w:p>
      <w:pPr>
        <w:pStyle w:val="Style17"/>
        <w:widowControl/>
        <w:pBdr/>
        <w:spacing w:before="0" w:after="0"/>
        <w:ind w:left="0" w:right="0" w:hanging="0"/>
        <w:jc w:val="center"/>
        <w:rPr/>
      </w:pPr>
      <w:r>
        <w:rPr>
          <w:rStyle w:val="Style11"/>
          <w:caps w:val="false"/>
          <w:smallCaps w:val="false"/>
          <w:color w:val="333333"/>
          <w:spacing w:val="0"/>
        </w:rPr>
        <w:t> </w:t>
      </w:r>
    </w:p>
    <w:p>
      <w:pPr>
        <w:pStyle w:val="Style17"/>
        <w:widowControl/>
        <w:pBdr/>
        <w:spacing w:before="0" w:after="0"/>
        <w:ind w:left="0" w:right="0" w:hanging="0"/>
        <w:jc w:val="center"/>
        <w:rPr/>
      </w:pPr>
      <w:r>
        <w:rPr>
          <w:rStyle w:val="Style11"/>
          <w:caps w:val="false"/>
          <w:smallCaps w:val="false"/>
          <w:color w:val="333333"/>
          <w:spacing w:val="0"/>
        </w:rPr>
        <w:t> </w:t>
      </w:r>
    </w:p>
    <w:p>
      <w:pPr>
        <w:pStyle w:val="Style17"/>
        <w:widowControl/>
        <w:pBdr/>
        <w:spacing w:before="0" w:after="0"/>
        <w:ind w:left="0" w:right="0" w:hanging="0"/>
        <w:jc w:val="center"/>
        <w:rPr/>
      </w:pPr>
      <w:r>
        <w:rPr>
          <w:rStyle w:val="Style11"/>
          <w:caps w:val="false"/>
          <w:smallCaps w:val="false"/>
          <w:color w:val="333333"/>
          <w:spacing w:val="0"/>
        </w:rPr>
        <w:t> </w:t>
      </w:r>
    </w:p>
    <w:p>
      <w:pPr>
        <w:pStyle w:val="Style17"/>
        <w:widowControl/>
        <w:pBdr/>
        <w:spacing w:before="0" w:after="0"/>
        <w:ind w:left="0" w:right="0" w:hanging="0"/>
        <w:jc w:val="center"/>
        <w:rPr/>
      </w:pPr>
      <w:r>
        <w:rPr>
          <w:rStyle w:val="Style11"/>
          <w:caps w:val="false"/>
          <w:smallCaps w:val="false"/>
          <w:color w:val="333333"/>
          <w:spacing w:val="0"/>
        </w:rPr>
        <w:t> </w:t>
      </w:r>
    </w:p>
    <w:p>
      <w:pPr>
        <w:pStyle w:val="Style17"/>
        <w:widowControl/>
        <w:pBdr/>
        <w:spacing w:before="0" w:after="0"/>
        <w:ind w:left="0" w:right="0" w:hanging="0"/>
        <w:jc w:val="center"/>
        <w:rPr/>
      </w:pPr>
      <w:r>
        <w:rPr>
          <w:rStyle w:val="Style11"/>
          <w:caps w:val="false"/>
          <w:smallCaps w:val="false"/>
          <w:color w:val="333333"/>
          <w:spacing w:val="0"/>
        </w:rPr>
        <w:t> </w:t>
      </w:r>
    </w:p>
    <w:p>
      <w:pPr>
        <w:pStyle w:val="Style17"/>
        <w:widowControl/>
        <w:pBdr/>
        <w:spacing w:before="0" w:after="0"/>
        <w:ind w:left="0" w:right="0" w:hanging="0"/>
        <w:jc w:val="center"/>
        <w:rPr/>
      </w:pPr>
      <w:r>
        <w:rPr>
          <w:rStyle w:val="Style11"/>
          <w:caps w:val="false"/>
          <w:smallCaps w:val="false"/>
          <w:color w:val="333333"/>
          <w:spacing w:val="0"/>
        </w:rPr>
        <w:t> </w:t>
      </w:r>
    </w:p>
    <w:p>
      <w:pPr>
        <w:pStyle w:val="Style17"/>
        <w:widowControl/>
        <w:pBdr/>
        <w:spacing w:before="0" w:after="0"/>
        <w:ind w:left="0" w:right="0" w:hanging="0"/>
        <w:jc w:val="center"/>
        <w:rPr/>
      </w:pPr>
      <w:r>
        <w:rPr>
          <w:rStyle w:val="Style11"/>
          <w:caps w:val="false"/>
          <w:smallCaps w:val="false"/>
          <w:color w:val="333333"/>
          <w:spacing w:val="0"/>
        </w:rPr>
        <w:t> </w:t>
      </w:r>
    </w:p>
    <w:p>
      <w:pPr>
        <w:pStyle w:val="Style17"/>
        <w:widowControl/>
        <w:pBdr/>
        <w:spacing w:before="0" w:after="0"/>
        <w:ind w:left="0" w:right="0" w:hanging="0"/>
        <w:jc w:val="center"/>
        <w:rPr/>
      </w:pPr>
      <w:r>
        <w:rPr>
          <w:rStyle w:val="Style11"/>
          <w:caps w:val="false"/>
          <w:smallCaps w:val="false"/>
          <w:color w:val="333333"/>
          <w:spacing w:val="0"/>
        </w:rPr>
        <w:t> </w:t>
      </w:r>
    </w:p>
    <w:p>
      <w:pPr>
        <w:pStyle w:val="Style17"/>
        <w:widowControl/>
        <w:pBdr/>
        <w:spacing w:before="0" w:after="0"/>
        <w:ind w:left="0" w:right="0" w:hanging="0"/>
        <w:jc w:val="center"/>
        <w:rPr/>
      </w:pPr>
      <w:r>
        <w:rPr>
          <w:rStyle w:val="Style11"/>
          <w:caps w:val="false"/>
          <w:smallCaps w:val="false"/>
          <w:color w:val="333333"/>
          <w:spacing w:val="0"/>
        </w:rPr>
        <w:t> </w:t>
      </w:r>
    </w:p>
    <w:p>
      <w:pPr>
        <w:pStyle w:val="Style17"/>
        <w:widowControl/>
        <w:pBdr/>
        <w:spacing w:before="0" w:after="0"/>
        <w:ind w:left="0" w:right="0" w:hanging="0"/>
        <w:jc w:val="center"/>
        <w:rPr/>
      </w:pPr>
      <w:r>
        <w:rPr>
          <w:rStyle w:val="Style11"/>
          <w:rFonts w:ascii="times new roman;times" w:hAnsi="times new roman;times"/>
          <w:b/>
          <w:i w:val="false"/>
          <w:caps w:val="false"/>
          <w:smallCaps w:val="false"/>
          <w:color w:val="333333"/>
          <w:spacing w:val="0"/>
          <w:sz w:val="28"/>
        </w:rPr>
        <w:t>Список использованных источников</w:t>
      </w:r>
    </w:p>
    <w:p>
      <w:pPr>
        <w:pStyle w:val="Style17"/>
        <w:widowControl/>
        <w:pBdr/>
        <w:spacing w:before="0" w:after="0"/>
        <w:ind w:left="0" w:right="0" w:firstLine="284"/>
        <w:jc w:val="center"/>
        <w:rPr/>
      </w:pPr>
      <w:r>
        <w:rPr>
          <w:rStyle w:val="Style11"/>
          <w:caps w:val="false"/>
          <w:smallCaps w:val="false"/>
          <w:color w:val="333333"/>
          <w:spacing w:val="0"/>
        </w:rPr>
        <w:t> </w:t>
      </w:r>
    </w:p>
    <w:p>
      <w:pPr>
        <w:pStyle w:val="Style17"/>
        <w:widowControl/>
        <w:numPr>
          <w:ilvl w:val="0"/>
          <w:numId w:val="9"/>
        </w:numPr>
        <w:pBdr/>
        <w:tabs>
          <w:tab w:val="clear" w:pos="709"/>
          <w:tab w:val="left" w:pos="375" w:leader="none"/>
        </w:tabs>
        <w:spacing w:lineRule="atLeast" w:line="270" w:before="0" w:after="135"/>
        <w:ind w:left="375" w:right="0"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800 Years of the Portuguese Notary Profession: www.notaries-of-europe.eu//index.php?pageID=10826</w:t>
      </w:r>
    </w:p>
    <w:p>
      <w:pPr>
        <w:pStyle w:val="Style17"/>
        <w:widowControl/>
        <w:numPr>
          <w:ilvl w:val="0"/>
          <w:numId w:val="9"/>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Aalbers, R. and Dijkstra, M. (2002), Kruissubsidiëring in de familiepraktijk. Een empirische studie naar de kosten en opbrengsten in de familiepraktijk van het notariaat, Rotterdam: SEOR-OCFEB.</w:t>
      </w:r>
    </w:p>
    <w:p>
      <w:pPr>
        <w:pStyle w:val="Style17"/>
        <w:widowControl/>
        <w:numPr>
          <w:ilvl w:val="0"/>
          <w:numId w:val="9"/>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Act of 3 April 1999 containing the statutory rules governing the office of notary, partly replacing the Notaries Act of 9 July 1842, Bulletin of Acts and Decrees 20, and the Act of 31 March 1847, Bulletin of Acts and Decrees 12, adopting the scales of fees of notaries and their disbursements (Notaries Act): www.knb.nl/english/the-notary</w:t>
      </w:r>
    </w:p>
    <w:p>
      <w:pPr>
        <w:pStyle w:val="Style17"/>
        <w:widowControl/>
        <w:numPr>
          <w:ilvl w:val="0"/>
          <w:numId w:val="9"/>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Aktuelle Themen zur Notariatspraxis. 3. Schweizerischer Notarenkongress. – Bern. -2015. 228 S.</w:t>
      </w:r>
    </w:p>
    <w:p>
      <w:pPr>
        <w:pStyle w:val="Style17"/>
        <w:widowControl/>
        <w:numPr>
          <w:ilvl w:val="0"/>
          <w:numId w:val="9"/>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ANNUAL REPORT ON COMPETITION POLICY DEVELOPMENTS IN GREECE (2012) Organisation for Economic Co-operation and Development: www.oecd.org/officialdocuments/publicdisplaydocumentpdf/?cote=DAF/COMP/AR(2012)16&amp;docLanguage=En</w:t>
      </w:r>
    </w:p>
    <w:p>
      <w:pPr>
        <w:pStyle w:val="Style17"/>
        <w:widowControl/>
        <w:numPr>
          <w:ilvl w:val="0"/>
          <w:numId w:val="9"/>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Arruñada, B. (1996), The Economics of Notaries, European Journal of Law and Economics, 3, 5-37.</w:t>
      </w:r>
    </w:p>
    <w:p>
      <w:pPr>
        <w:pStyle w:val="Style17"/>
        <w:widowControl/>
        <w:numPr>
          <w:ilvl w:val="0"/>
          <w:numId w:val="9"/>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Aufgaben und Tätigkeiten der Bundesnotarkammer. Der Aufgabenbereich der Bundesnotarkammer ist gemäß § 78 Bundesnotarordnung gesetzlich festgelegt: www.bnotk.de/Bundesnotarkammer/Aufgaben-und-Taetigkeiten/index.php</w:t>
      </w:r>
    </w:p>
    <w:p>
      <w:pPr>
        <w:pStyle w:val="Style17"/>
        <w:widowControl/>
        <w:numPr>
          <w:ilvl w:val="0"/>
          <w:numId w:val="9"/>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Baarsma, B., Mulder, J. en Teulings, C. (2004), Rechtszekerheid als publiek belang. Over de notaris, zijn domein en de markt, Amsterdam: SEO.</w:t>
      </w:r>
    </w:p>
    <w:p>
      <w:pPr>
        <w:pStyle w:val="Style17"/>
        <w:widowControl/>
        <w:numPr>
          <w:ilvl w:val="0"/>
          <w:numId w:val="9"/>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Barrera M.L., Martell J.K., Rey B.N.  El requerimiento notarial y su contestación como título ejecutivo del crédito: la confesión extrajudicial de la deuda. The notarial requisite and his answer like executive title of credit: the out-of-court confession of debt. Boletín Mexicano de Derecho Comparado. Volume 47, Issue 141, September–December 2014, Pages 909–933, doi:10.1016/S0041-8633(14)71179-2</w:t>
      </w:r>
    </w:p>
    <w:p>
      <w:pPr>
        <w:pStyle w:val="Style17"/>
        <w:widowControl/>
        <w:numPr>
          <w:ilvl w:val="0"/>
          <w:numId w:val="9"/>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Bradley D. Convergence in Family Law: Mirrors, Transplantsand Political Economy // Maastricht Journal of European and Comparative Law. 1999. N 6. P.</w:t>
      </w:r>
    </w:p>
    <w:p>
      <w:pPr>
        <w:pStyle w:val="Style17"/>
        <w:widowControl/>
        <w:numPr>
          <w:ilvl w:val="0"/>
          <w:numId w:val="9"/>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Casu- Gianluca Sicchier G. La legge notarile commentate. UTET Giuridica, 2011. – 656р.</w:t>
      </w:r>
    </w:p>
    <w:p>
      <w:pPr>
        <w:pStyle w:val="Style17"/>
        <w:widowControl/>
        <w:numPr>
          <w:ilvl w:val="0"/>
          <w:numId w:val="9"/>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Chambre des notaires du Québec: www.cnq.org</w:t>
      </w:r>
    </w:p>
    <w:p>
      <w:pPr>
        <w:pStyle w:val="Style17"/>
        <w:widowControl/>
        <w:numPr>
          <w:ilvl w:val="0"/>
          <w:numId w:val="9"/>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Cheung, C. (2011), “Policies to Rebalance Housing Markets in New Zealand”, OECD Economics Department Working Papers, No. 878, OECD Publishing. dx.doi.org/10.1787/5kg8gj13xxf5-en</w:t>
      </w:r>
    </w:p>
    <w:p>
      <w:pPr>
        <w:pStyle w:val="Style17"/>
        <w:widowControl/>
        <w:numPr>
          <w:ilvl w:val="0"/>
          <w:numId w:val="9"/>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City of Helsinki: www.hel.fi</w:t>
      </w:r>
    </w:p>
    <w:p>
      <w:pPr>
        <w:pStyle w:val="Style17"/>
        <w:widowControl/>
        <w:numPr>
          <w:ilvl w:val="0"/>
          <w:numId w:val="9"/>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Commissie Evaluatie Wet op het notarisambt (2005), Het beste van twee werelden, Den Haag: Ministerie van Justitie.</w:t>
      </w:r>
    </w:p>
    <w:p>
      <w:pPr>
        <w:pStyle w:val="Style17"/>
        <w:widowControl/>
        <w:numPr>
          <w:ilvl w:val="0"/>
          <w:numId w:val="9"/>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Commissie Monitoring Notariaat (2003), Eindrapport periode 1999-2003, Den Haag: Ministerie van Justitie.</w:t>
      </w:r>
    </w:p>
    <w:p>
      <w:pPr>
        <w:pStyle w:val="Style17"/>
        <w:widowControl/>
        <w:numPr>
          <w:ilvl w:val="0"/>
          <w:numId w:val="9"/>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COMPETITION COMMITTEE ANNUAL REPORT ON COMPETITION POLICY DEVELOPMENTS IN SWITZERLAND Unclassified DAF/COMP/AR(2014)44 Organisation for Economic Co-operation and Development 02-Dec-2014: www.oecd.org/officialdocuments/publicdisplaydocumentpdf/?cote=DAF/COMP/AR(2014)44&amp;docLanguage=En</w:t>
      </w:r>
    </w:p>
    <w:p>
      <w:pPr>
        <w:pStyle w:val="Style17"/>
        <w:widowControl/>
        <w:numPr>
          <w:ilvl w:val="0"/>
          <w:numId w:val="9"/>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COMPETITIVE RESTRICTIONS IN LEGAL PROFESSSIONS (2009). Organisation for Economic Co-operation and Development: www.oecd.org/officialdocuments/publicdisplaydocumentpdf/?cote=DAF/COMP(2007)39&amp;docLanguage=En</w:t>
      </w:r>
    </w:p>
    <w:p>
      <w:pPr>
        <w:pStyle w:val="Style17"/>
        <w:widowControl/>
        <w:numPr>
          <w:ilvl w:val="0"/>
          <w:numId w:val="9"/>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Constitution of The Faculty of Notaries Public in Ireland (as amended by Special Resolution dated 13th November 2015): www.notarypublic.ie/download/Memorandum_and_Articles_of_Association_151113.pdf</w:t>
      </w:r>
    </w:p>
    <w:p>
      <w:pPr>
        <w:pStyle w:val="Style17"/>
        <w:widowControl/>
        <w:numPr>
          <w:ilvl w:val="0"/>
          <w:numId w:val="9"/>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Cruz N. Curso de derecho notarial: teoría doctrina, legislación jurisprudencia y formularios. Antofagasta, Chileditorial no identificada], 1984. - 642 p.</w:t>
      </w:r>
    </w:p>
    <w:p>
      <w:pPr>
        <w:pStyle w:val="Style17"/>
        <w:widowControl/>
        <w:numPr>
          <w:ilvl w:val="0"/>
          <w:numId w:val="9"/>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Davidson N.M. Notaries and Legal Professionals. International Encyclopedia of Housing and Home. 2012, Pages 131–135, doi:10.1016/B978-0-08-047163-1.00456-2</w:t>
      </w:r>
    </w:p>
    <w:p>
      <w:pPr>
        <w:pStyle w:val="Style17"/>
        <w:widowControl/>
        <w:numPr>
          <w:ilvl w:val="0"/>
          <w:numId w:val="9"/>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Décret concernant l'exécution de la loi sur le notariat du 6 décembre 1978 L'Assemblée constituante de la République et Canton du Jura: www.rsju.jura.ch/extranet/idcplg?IdcService=GET_FILE&amp;dID=29970&amp;Rendition=Web</w:t>
      </w:r>
    </w:p>
    <w:p>
      <w:pPr>
        <w:pStyle w:val="Style17"/>
        <w:widowControl/>
        <w:numPr>
          <w:ilvl w:val="0"/>
          <w:numId w:val="9"/>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Décret concernant les émoluments des notaires du 6 décembre 1978  L’Assemblée constituante de la République et Canton du Jura: www.rsju.jura.ch/extranet/groups/public/documents/rsju_page/loi_189.61.hcsp</w:t>
      </w:r>
    </w:p>
    <w:p>
      <w:pPr>
        <w:pStyle w:val="Style17"/>
        <w:widowControl/>
        <w:numPr>
          <w:ilvl w:val="0"/>
          <w:numId w:val="9"/>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Decreto-Lei nº 26/2004, de 4 de Fevereiro (Ministério da Justiça) - Aprovação do Estatuto do Notariado.</w:t>
      </w:r>
    </w:p>
    <w:p>
      <w:pPr>
        <w:pStyle w:val="Style23"/>
        <w:widowControl/>
        <w:pBdr>
          <w:top w:val="single" w:sz="2" w:space="6" w:color="000000"/>
          <w:left w:val="single" w:sz="2" w:space="6" w:color="000000"/>
          <w:bottom w:val="single" w:sz="2" w:space="6" w:color="000000"/>
          <w:right w:val="single" w:sz="2" w:space="6" w:color="000000"/>
        </w:pBdr>
        <w:shd w:fill="FFFFFF" w:val="clear"/>
        <w:spacing w:lineRule="atLeast" w:line="270" w:before="0" w:after="135"/>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6.              APRUEBA EL CODIGO ORGANICO DE TRIBUNALES. Santiago, 15 de junio de 1943: www.leychile.cl/Navegar?idNorma=25563#0</w:t>
      </w:r>
    </w:p>
    <w:p>
      <w:pPr>
        <w:pStyle w:val="Style17"/>
        <w:widowControl/>
        <w:spacing w:before="0" w:after="0"/>
        <w:ind w:left="0" w:right="0" w:hanging="0"/>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Decreto-Lei nº 27/2004, de 4 de Fevereiro (Ministério da Justiça) - Criação da Ordem dos Notários e aprovação do respectivo estatuto</w:t>
      </w:r>
    </w:p>
    <w:p>
      <w:pPr>
        <w:pStyle w:val="Style17"/>
        <w:widowControl/>
        <w:spacing w:before="0" w:after="0"/>
        <w:ind w:left="0" w:right="0" w:hanging="0"/>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Digitales Grundbuch in Dänemark. Wie geht das?: www.handelskammer.dk/index.php?id=15410</w:t>
      </w:r>
    </w:p>
    <w:p>
      <w:pPr>
        <w:pStyle w:val="Style17"/>
        <w:widowControl/>
        <w:spacing w:before="0" w:after="0"/>
        <w:ind w:left="0" w:right="0" w:hanging="0"/>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Faculty of Notaries Public in Ireland Code of Conduct for Notaries Public. The Code was adopted at the Annual General Meeting of the Faculty on 21st November 1986: www.notarypublic.ie/download/Code_Of_Conduct.pdf</w:t>
      </w:r>
    </w:p>
    <w:p>
      <w:pPr>
        <w:pStyle w:val="Style17"/>
        <w:widowControl/>
        <w:numPr>
          <w:ilvl w:val="0"/>
          <w:numId w:val="10"/>
        </w:numPr>
        <w:pBdr/>
        <w:tabs>
          <w:tab w:val="clear" w:pos="709"/>
          <w:tab w:val="left" w:pos="375" w:leader="none"/>
        </w:tabs>
        <w:spacing w:lineRule="atLeast" w:line="270" w:before="0" w:after="135"/>
        <w:ind w:left="375" w:right="0"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Faculty Office of the Archbishop of Canterbury: www.facultyoffice.org.uk/</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Faerber, Charles N. Notary Seal and Certificate Verification Manual. National Notary Association, Canoga Park, CA, 1994.</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FIGUEROA D. (2014) Modernización de las Notarías en Chile: aportes del modelo de Cibernotario a deficiencias de los servicios notariales: www.sociedadpoliticaspublicas.cl/archivos/BLOQUE_SM/Modernizacion_del_Estado_y_Descentralizacion/Modernizacion_de_las_Notarias_en_Chile.pdf</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Fonds d’assurance-responsabilité professionnelle de la Chambre des notaires du Québec: www.farpcnq.qc.ca/</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Gesetz, betreffend die Einführung einer neuen Notariatsordnung. 25.07.1871: www.ris.bka.gv.at/GeltendeFassung.wxe?Abfrage=Bundesnormen&amp;Gesetzesnummer=10001677 (Bundesrecht konsolidiert: Gesamte Rechtsvorschrift für Notariatsordnung, Fassung vom 20.02.2016) Global Forum on Transparency and Exchange of Information for Tax Purposes Peer Reviews: Israel 2013. Phase 1: Legal and Regulatory Framework. DOI:10.1787/9789264202535-en González R.  El notario. Santiago de Chile, 1996. - 140 h.</w:t>
      </w:r>
    </w:p>
    <w:p>
      <w:pPr>
        <w:pStyle w:val="Style17"/>
        <w:widowControl/>
        <w:numPr>
          <w:ilvl w:val="0"/>
          <w:numId w:val="10"/>
        </w:numPr>
        <w:pBdr/>
        <w:tabs>
          <w:tab w:val="clear" w:pos="709"/>
          <w:tab w:val="left" w:pos="375" w:leader="none"/>
        </w:tabs>
        <w:spacing w:lineRule="atLeast" w:line="270" w:before="0" w:after="135"/>
        <w:ind w:left="375" w:hanging="283"/>
        <w:rPr/>
      </w:pPr>
      <w:r>
        <w:rPr>
          <w:rFonts w:ascii="times new roman;times" w:hAnsi="times new roman;times"/>
          <w:b w:val="false"/>
          <w:i w:val="false"/>
          <w:caps w:val="false"/>
          <w:smallCaps w:val="false"/>
          <w:color w:val="333333"/>
          <w:spacing w:val="0"/>
          <w:sz w:val="28"/>
        </w:rPr>
        <w:t>Grant Morris, </w:t>
      </w:r>
      <w:r>
        <w:rPr>
          <w:rStyle w:val="Style14"/>
          <w:rFonts w:ascii="times new roman;times" w:hAnsi="times new roman;times"/>
          <w:b w:val="false"/>
          <w:i/>
          <w:caps w:val="false"/>
          <w:smallCaps w:val="false"/>
          <w:color w:val="333333"/>
          <w:spacing w:val="0"/>
          <w:sz w:val="28"/>
        </w:rPr>
        <w:t>Law Alive: The New Zealand Legal System in Context</w:t>
      </w:r>
      <w:r>
        <w:rPr>
          <w:rStyle w:val="Style14"/>
          <w:rFonts w:ascii="times new roman;times" w:hAnsi="times new roman;times"/>
          <w:b w:val="false"/>
          <w:i w:val="false"/>
          <w:caps w:val="false"/>
          <w:smallCaps w:val="false"/>
          <w:color w:val="333333"/>
          <w:spacing w:val="0"/>
          <w:sz w:val="28"/>
        </w:rPr>
        <w:t> </w:t>
      </w:r>
      <w:r>
        <w:rPr>
          <w:rFonts w:ascii="times new roman;times" w:hAnsi="times new roman;times"/>
          <w:b w:val="false"/>
          <w:i w:val="false"/>
          <w:caps w:val="false"/>
          <w:smallCaps w:val="false"/>
          <w:color w:val="333333"/>
          <w:spacing w:val="0"/>
          <w:sz w:val="28"/>
        </w:rPr>
        <w:t>(3rd ed, Oxford University Press, Melbourne 2015</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Hall E.G THE OFFICE OF NOTARY PUBLIC IN IRELAND. Published in  vo.104 of the Gazette of the Law Society of Ireland (November 2010) - pp.40-43</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Hoffman P.T. Postel-Vinay G., Rosentha J.L. Entry, information, and financial development: A century of competition between French banks and notaries. Explorations in Economic History. Volume 55, January 2015, Pages 39–57, doi:10.1016/j.eeh.2014.04.002</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How to make good use of Japanese Notaries: www.koshonin.gr.jp/pdf/en20151112.pdf</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Identification Standards for Notaries/How Statutory Identification Guidelines Deter Document Fraud. National Notary Association, Canoga Park, CA.</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IMPROVING COMPETITION IN REAL ESTATE TRANSACTIONS (2007). Organisation for Economic Co-operation and Development: www.oecd.org/regreform/sectors/39748266.pdf</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Institut für Notariatsrecht und Notarielle Praxis: www.inr.unibe.ch</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Kaiser A., Pawlita S. Das Notariat in Japan: www.djjv.org/Zeitschrift%2020/ZJapanR20_HP13_Kaiser_Pawlita.pdf</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Kessinger, Roger A. Notary Public Handbook: A State-by-State Guide. Kessinger Publishing Col. Boise, ID, 1990.</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Kuijpers, N., Noailly, J. and Vollaard, B. (2005) Liberalisation of the Dutch notary profession, CPB Document No. 93, Den Haag: CPB.</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Kuypers, N., J. Noailly and B. Vollard (2005) “Liberalisation of the Dutch notary profession: reviewing its scope and impact.” CPB report no. 93.</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Laclé, Z. et al. (2005), Kwaliteit en Integriteit Notariaat</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Lag (1981:1363) om notarius publicus: www.notisum.se/rnp/sls/lag/19811363.HTM</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LAP Lambert Academic Publishing (27.02.2015) – 220 с.</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L'Association professionnelle des notaires du Québec: www.apnq.qc.ca/</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Legal Services Act 2007: www.legislation.gov.uk/ukpga/2007/29/contents</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LOI DU 25 VENTOSE AN XI CONTENANT ORGANISATION DU NOTARIAT: www.notaris.be</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Loi relative à l'organisation du notariat. 9 décembre 1976: www.ramajudicial.pr/EvaluacionFuncionNotarial/pdf/Luxembourg-LOI-NOTARIALE.pdf</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Loi sur le notariat du 9 novembre 1978 L'Assemblée constituante de la République et Canton du Jura (Закон о нотариате кантона Юра): www.rsju.jura.ch/extranet/groups/public/documents/rsju_page/loi_189.11.hcsp#P254_22668</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LOI SUR LE NOTARIAT. La ministre de la Justice est responsable de l'application de la présente loi. Décret 363-2014 du 24 avril 2014: www2.publicationsduquebec.gouv.qc.ca/dynamicSearch/telecharge.php?type=2&amp;file=%2F%2FN_3%2FN3.htm</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Manual for Notaries Handbook, The New Jersey Notary Law Primer. American Society of Notaries, Tallahassee, FL.</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Nahuis, R. and Noailly, J. (2005), Competition and Quality in the Notary Profession, CPB Document No 94, Den Haag: CPB.</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Noailly J.,  Nahuis R. Entry and competition in the Dutch notary profession International. Review of Law and Economics. Volume 30, Issue 2, June 2010, Pages 178–185, doi:10.1016/j.irle.2009.11.001</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Notariatsgesetz vom 15. Dezember 2004 Der Grosse Rat des Kantons Wallis: www.lexfind.ch/dta/15697/2/</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NOTARIES (INSPECTIONS) REGULATIONS 2014: www.facultyoffice.org.uk/wp-content/uploads/2014/04/Notaries-Inspections-Regulations-2014.pdf</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NOTARIES (INSPECTIONS) REGULATIONS 2014: www.facultyoffice.org.uk/wp-content/uploads/2014/04/Notaries-Inspections-Regulations-2014.pdf</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Notaries Act, R.S.O. 1990, c. N.6</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NOTARIES ACT. 17.02.2016. Victoria, British Columbia, Canada: www.bclaws.ca/EPLibraries/bclaws_new/document/ID/freeside/00_96334_01</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NOTARIES PRACTICE RULES 2014: www.facultyoffice.org.uk/wp-content/uploads/2014/09/Notaries-Practice-Rules-2014.pdf</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NOTERLER İÇİN TEMEL BİLGİLER. İSTANBUL NOTER ODASI HUKUK KOMİSYONU TARAFINDAN HAZIRLANMIŞTIR. Mart 2009: www.tnb.org.tr/hizmetler/MeslekiDokumanlar/Noterler_Icin_Temel_Bilgiler.pdf</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NOTERLİK KANUNU YÖNETMELİĞ: www.tnb.org.tr/HIZMETLER/YAZILAR/yonetmelik.htm</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Ocampo S.A. Mercosur: avances y beneficios de la inserción notarial en el proceso de integración. Talca, Chile, 2003. - 83 h.</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Paterson, A., L. Farmer, F. Stephen and J. H. Love (1988) “Competition and the market for legal services.” Journal of Law &amp; Society 15(4): 361-373.</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Piambino, Alfred E. Notary Public Handbook: A Guide for New Jersey. East Coast Publishing, Poughkeepsie, NY, 1991.</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Plug, P., Dekker, A., van der Hurk, S., Baarsma, B. and Felsö, F. (2003), Mededinging versus domeinmonopolie en ministerieplicht. Over de gevolgen van marktwerking in het notariaat, Den Haag: Berenschot/SEO</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Pondé, E.B. Tríptico notarial: naturaleza jurídica de la fe notarial, fe de individualización, y no fe de conocimiento el notario no es funcionario público. Buenos Aires: Depalma, 1977. - 369 p.</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Public notaries put all those important docs on official record: www.budapesttimes.hu/2009/02/23/public-notaries-put-all-those-important-docs-on-official-record</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PUBLICADO EN LA GACETA OFICIAL DEL DISTRITO FEDERAL EL 28 DE MARZO DE 2000 LEY DEL NOTARIADO PARA EL DISTRITO FEDERAL (Al margen superior izquierdo un escudo que dice: Ciudad de México. - Jefe de Gobierno del Distrito Federal): www.colegiodenotarios.org.mx/documentos/ley_notariado_df.pdf</w:t>
      </w:r>
    </w:p>
    <w:p>
      <w:pPr>
        <w:pStyle w:val="Style17"/>
        <w:widowControl/>
        <w:numPr>
          <w:ilvl w:val="0"/>
          <w:numId w:val="10"/>
        </w:numPr>
        <w:pBdr/>
        <w:tabs>
          <w:tab w:val="clear" w:pos="709"/>
          <w:tab w:val="left" w:pos="375" w:leader="none"/>
        </w:tabs>
        <w:spacing w:lineRule="atLeast" w:line="270" w:before="0" w:after="135"/>
        <w:ind w:left="375" w:hanging="283"/>
        <w:rPr/>
      </w:pPr>
      <w:r>
        <w:rPr>
          <w:rFonts w:ascii="times new roman;times" w:hAnsi="times new roman;times"/>
          <w:b w:val="false"/>
          <w:i w:val="false"/>
          <w:caps w:val="false"/>
          <w:smallCaps w:val="false"/>
          <w:color w:val="333333"/>
          <w:spacing w:val="0"/>
          <w:sz w:val="28"/>
        </w:rPr>
        <w:t>Rates of Value Added Tax (General Sales Tax) - Table 2.A2.1. </w:t>
      </w:r>
      <w:r>
        <w:rPr>
          <w:rStyle w:val="Style14"/>
          <w:rFonts w:ascii="times new roman;times" w:hAnsi="times new roman;times"/>
          <w:b w:val="false"/>
          <w:i/>
          <w:caps w:val="false"/>
          <w:smallCaps w:val="false"/>
          <w:color w:val="333333"/>
          <w:spacing w:val="0"/>
          <w:sz w:val="28"/>
        </w:rPr>
        <w:t>(1976 - 2015. Updated June 2015) </w:t>
      </w:r>
      <w:r>
        <w:rPr>
          <w:rFonts w:ascii="times new roman;times" w:hAnsi="times new roman;times"/>
          <w:b w:val="false"/>
          <w:i w:val="false"/>
          <w:caps w:val="false"/>
          <w:smallCaps w:val="false"/>
          <w:color w:val="333333"/>
          <w:spacing w:val="0"/>
          <w:sz w:val="28"/>
        </w:rPr>
        <w:t>in effect in OECD countries, reporting both the applicable standard rate and any reduced rates, актуальные данные на июнь 2015 года: http://www.oecd.org/ctp/tax-policy/tax-database.htm#pit</w:t>
      </w:r>
    </w:p>
    <w:p>
      <w:pPr>
        <w:pStyle w:val="Style17"/>
        <w:widowControl/>
        <w:numPr>
          <w:ilvl w:val="0"/>
          <w:numId w:val="10"/>
        </w:numPr>
        <w:pBdr/>
        <w:tabs>
          <w:tab w:val="clear" w:pos="709"/>
          <w:tab w:val="left" w:pos="375" w:leader="none"/>
        </w:tabs>
        <w:spacing w:lineRule="atLeast" w:line="270" w:before="0" w:after="135"/>
        <w:ind w:left="375" w:hanging="283"/>
        <w:rPr/>
      </w:pPr>
      <w:r>
        <w:rPr>
          <w:rStyle w:val="Style11"/>
          <w:rFonts w:ascii="times new roman;times" w:hAnsi="times new roman;times"/>
          <w:b/>
          <w:i w:val="false"/>
          <w:caps w:val="false"/>
          <w:smallCaps w:val="false"/>
          <w:color w:val="333333"/>
          <w:spacing w:val="0"/>
          <w:sz w:val="28"/>
        </w:rPr>
        <w:t>Ready</w:t>
      </w:r>
      <w:r>
        <w:rPr>
          <w:rFonts w:ascii="times new roman;times" w:hAnsi="times new roman;times"/>
          <w:b w:val="false"/>
          <w:i w:val="false"/>
          <w:caps w:val="false"/>
          <w:smallCaps w:val="false"/>
          <w:color w:val="333333"/>
          <w:spacing w:val="0"/>
          <w:sz w:val="28"/>
        </w:rPr>
        <w:t> </w:t>
      </w:r>
      <w:r>
        <w:rPr>
          <w:rStyle w:val="Style11"/>
          <w:rFonts w:ascii="times new roman;times" w:hAnsi="times new roman;times"/>
          <w:b/>
          <w:i w:val="false"/>
          <w:caps w:val="false"/>
          <w:smallCaps w:val="false"/>
          <w:color w:val="333333"/>
          <w:spacing w:val="0"/>
          <w:sz w:val="28"/>
        </w:rPr>
        <w:t>N.</w:t>
      </w:r>
      <w:r>
        <w:rPr>
          <w:rFonts w:ascii="times new roman;times" w:hAnsi="times new roman;times"/>
          <w:b w:val="false"/>
          <w:i w:val="false"/>
          <w:caps w:val="false"/>
          <w:smallCaps w:val="false"/>
          <w:color w:val="333333"/>
          <w:spacing w:val="0"/>
          <w:sz w:val="28"/>
        </w:rPr>
        <w:t>B.  (2013) Brooke's Notary 14th edition</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Règlement d’exécution de la loi sur le notariat du 11 décembre 1989: www.ge.ch/legislation/rsg/f/rsg_e6_05p01.html</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Règlement grand-ducal du 10 juin 2009 portant organisation du stage judiciaire et règlementant l’accès au notariat: www.legilux.public.lu/leg/a/archives/2009/0140/a140.pdf</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Règlement grand-ducal du 24 juillet 1971 portant revision du tarif des notaires: www.legilux.public.lu/rgl/1971/A/1282/1.html</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REGLEMENT NATIONAL. Approuvé par arrêté de Madame la Garde des Sceaux, Ministre de la justice en date du 22 juillet 2014: www.notaires.fr/sites/default/files/reglement_national_-_reglement_intercours_-_arrete_du_22_07_2014_-_jo_du_01_08_2014.pdf</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Règlement sur le fonds d'indemnisation de la Chambre des notaires du Québec: www2.publicationsduquebec.gouv.qc.ca/dynamicSearch/telecharge.php?type=3&amp;file=/N_3/N3R8_1.HTM</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Règlement sur les émoluments des notaires du 22 mai 1985: www.ge.ch/legislation/rsg/f/rsg_e6_05p03.html</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Rules of the New Zealand Society of Notaries Incorporated: www.notarypublic.org.nz/rules-new-zealand-society-notaries-incorporated</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Shaw G. Return to Europe – A double-edged sword for notaries? The case of Poland and Hungary. Communist and Post-Communist Studies. Volume 42, Issue 3, September 2009, Pages 395–422, doi:10.1016/j.postcomstud.2009.07.002</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SOCIETY OF NOTARIES PUBLIC OF BRITISH COLUMBIA: www.notaries.bc.ca/resources/Upload/25-01-2016-12-12-49_Society%20Rules_Revised_Jan%202016.pdf</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Štatút sociálneho fondu notárov: www.notar.sk/Not%C3%A1rskakomora/Legislat%C3%ADva/%C5%A0tat%C3%BAtsoci%C3%A1lnehofondunot%C3%A1rov.aspx</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Svensk författningssamling 1982:327. Förordning (1982:327) om notarius publicus: www.riksdagen.se/sv/Dokument-Lagar/Lagar/Svenskforfattningssamling/Forordning-1982327-om-notar_sfs-1982-327/</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The Irish Notary; A Treatise on the Law and Practice of Notaries in Irelandby E. Rory O’Connor (I987)</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The New Jersey Notary Law Primer. National Notary Association, Canoga Park, CA, 1994.</w:t>
      </w:r>
    </w:p>
    <w:p>
      <w:pPr>
        <w:pStyle w:val="Style17"/>
        <w:widowControl/>
        <w:numPr>
          <w:ilvl w:val="0"/>
          <w:numId w:val="10"/>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THE NOTARIES PUBLIC PROFESSIONAL PRACTICE REGULATIONS 2015: notarypublic.ie/download/Professional_Practice_Regulations_151113.pdf</w:t>
      </w:r>
    </w:p>
    <w:p>
      <w:pPr>
        <w:pStyle w:val="Style17"/>
        <w:widowControl/>
        <w:spacing w:before="0" w:after="0"/>
        <w:ind w:left="0" w:right="0" w:hanging="0"/>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The Notary Foundation of British Columbia: www.notaryfoundationofbc.ca</w:t>
      </w:r>
    </w:p>
    <w:p>
      <w:pPr>
        <w:pStyle w:val="Style17"/>
        <w:widowControl/>
        <w:numPr>
          <w:ilvl w:val="0"/>
          <w:numId w:val="11"/>
        </w:numPr>
        <w:pBdr/>
        <w:tabs>
          <w:tab w:val="clear" w:pos="709"/>
          <w:tab w:val="left" w:pos="375" w:leader="none"/>
        </w:tabs>
        <w:spacing w:lineRule="atLeast" w:line="270" w:before="0" w:after="135"/>
        <w:ind w:left="375" w:right="0"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The Notary Record Book, How a Journal of Notary Acts Protects the Public. National Notary Association, Canoga Park, CA.</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The Supplement to O’Connor’s The Irish Notaryby Dr Eamonn G Hall and E Rory O’Connor (2007)</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Tryggvadóttir  R.,  Ingadóttir T. Researching Icelandic Law: www.nyulawglobal.org/globalex/Iceland.html</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Van den Bergh, R. and Montangie, Y. (2006), Competition in Professional Services Markets: Are Latin Notaries Different?, Journal of Competition Law and Economics, 2, 189-214.</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Van den Bergh, R. and Y. Montangie (2006) “Competition in professional services markets: Are Latin notaries different?” Journal of Competition Law and Economics.</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Vogels, R. (2005), Prijsconcurrentie in het notariaat, EIM Report, Annex to Commissie Evaluatie Wet op het Notarisambt, Het beste van twee werelden, Den Haag: Ministerie van Justitie</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VYHLÁŠKA Ministerstva spravodlivosti Slovenskej republiky č. 31/1993 Z.z. o odmenách a náhradách notárov: www.notar.sk/Not%C3%A1rskakomora/Legislat%C3%ADva/Vyhl%C3%A1%C5%A1kaoodmen%C3%A1chan%C3%A1hrad%C3%A1chnot%C3%A1rov.aspx</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VYHLÁŠKA Ministerstva spravodlivosti Slovenskej republiky č. 423/2002 Z.z. o odmene Notárskej komore Slovenskej republiky: www.notar.sk/Not%C3%A1rskakomora/Legislat%C3%ADva/Vyhl%C3%A1%C5%A1kaoodmeneNot%C3%A1rskejkomorySR.aspx</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Wesley, Gilmer. Anderson's Manual for Notaries Public.6th Ed. Anderson Publishing Co. Cincinnati, OH. 1991.</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Wilson C.P. LA RESPONSABILIDAD CIVIL DE LOS NOTARIOS EN</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CHILE. Revista de Derecho Universidad Católica del Norte, Año 18 - N° 2, 2011 pp. 137-149.</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World Bank. 2016. Doing Business 2016: Measuring Regulatory Quality and Efficiency. Washington, DC: World Bank Group. DOI: 10.1596/978-1-4648-0667-4</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Yaşarlarsa 110 yıla noter olacaklar! Milliyet.com.tr от 16.05.2015: www.milliyet.com.tr/yasarlarsa-110-yila-noter/ekonomi/detay/2059794/default.htm</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Yunus Tutar Turkish notaries volunteer to reduce judiciary’s burden. Todays Zaman: www.todayszaman.com/interviews_turkish-notaries-volunteer-to-reduce-judiciarys-burden_317893.html</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Zablud P. (2007) THE OFFICE OF NOTARY IN AUSTRALIA: www.lawcouncil.asn.au/ILS/images/pdfs/2007_International_Australian-European_Lawyers_Conference_-_The_Office_of_Notary_in_Australia_by_Professor_Peter_Zablud.pdf</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Zakon o Notarska Sloveniji 1993 goda: www.uradni-list.si/1/content?id=77787</w:t>
      </w:r>
    </w:p>
    <w:p>
      <w:pPr>
        <w:pStyle w:val="Style17"/>
        <w:widowControl/>
        <w:numPr>
          <w:ilvl w:val="0"/>
          <w:numId w:val="11"/>
        </w:numPr>
        <w:pBdr/>
        <w:tabs>
          <w:tab w:val="clear" w:pos="709"/>
          <w:tab w:val="left" w:pos="375" w:leader="none"/>
        </w:tabs>
        <w:spacing w:lineRule="atLeast" w:line="270" w:before="0" w:after="135"/>
        <w:ind w:left="375" w:hanging="283"/>
        <w:rPr/>
      </w:pPr>
      <w:r>
        <w:rPr>
          <w:rStyle w:val="Style11"/>
          <w:rFonts w:ascii="times new roman;times" w:hAnsi="times new roman;times"/>
          <w:b/>
          <w:i w:val="false"/>
          <w:caps w:val="false"/>
          <w:smallCaps w:val="false"/>
          <w:color w:val="333333"/>
          <w:spacing w:val="0"/>
          <w:sz w:val="28"/>
        </w:rPr>
        <w:t>ZÁKON</w:t>
      </w:r>
      <w:r>
        <w:rPr>
          <w:rFonts w:ascii="times new roman;times" w:hAnsi="times new roman;times"/>
          <w:b w:val="false"/>
          <w:i w:val="false"/>
          <w:caps w:val="false"/>
          <w:smallCaps w:val="false"/>
          <w:color w:val="333333"/>
          <w:spacing w:val="0"/>
          <w:sz w:val="28"/>
        </w:rPr>
        <w:t> </w:t>
      </w:r>
      <w:r>
        <w:rPr>
          <w:rStyle w:val="Style11"/>
          <w:rFonts w:ascii="times new roman;times" w:hAnsi="times new roman;times"/>
          <w:b/>
          <w:i w:val="false"/>
          <w:caps w:val="false"/>
          <w:smallCaps w:val="false"/>
          <w:color w:val="333333"/>
          <w:spacing w:val="0"/>
          <w:sz w:val="28"/>
        </w:rPr>
        <w:t>Slovenskej národnej rady</w:t>
      </w:r>
      <w:r>
        <w:rPr>
          <w:rFonts w:ascii="times new roman;times" w:hAnsi="times new roman;times"/>
          <w:b w:val="false"/>
          <w:i w:val="false"/>
          <w:caps w:val="false"/>
          <w:smallCaps w:val="false"/>
          <w:color w:val="333333"/>
          <w:spacing w:val="0"/>
          <w:sz w:val="28"/>
        </w:rPr>
        <w:t> </w:t>
      </w:r>
      <w:r>
        <w:rPr>
          <w:rStyle w:val="Style11"/>
          <w:rFonts w:ascii="times new roman;times" w:hAnsi="times new roman;times"/>
          <w:b/>
          <w:i w:val="false"/>
          <w:caps w:val="false"/>
          <w:smallCaps w:val="false"/>
          <w:color w:val="333333"/>
          <w:spacing w:val="0"/>
          <w:sz w:val="28"/>
        </w:rPr>
        <w:t>o notároch a notárskej činnosti (Notársky poriadok) 323/1992 Zb.: www.notar.sk/Not%C3%A1rskakomora/Legislat%C3%ADva/Z%C3%A1kononot%C3%A1rochanot%C3%A1rskej%C4%8Dinnosti.aspx</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Zum Kostensparen in die Schweiz. Legal tribune online: www.lto.de/recht/job-karriere/j/notarielle-beurkundungen-zum-kostensparen-in-die-schweiz/</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Zum Notar in die Schweiz. Handelsblatt:  www.handelsblatt.com/finanzen/steuern-recht/recht/beurkundung-zum-notar-in-die-schweiz/3154004.html</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Австрийская нотариальная палата: www.notar.at</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Алферов И.А. Нотариальная форма защиты и охраны права и законного интереса: автореф. дис. ... канд. юрид. наук. М., 2007.</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Американское общество нотариусов: www.asnnotary.org</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Апарова Т.В. Суды и судебный процесс Великобритании. Англия, Уэльс, Шотландия. — М.: Институт международного права и экономики. Издательство "Триада, Лтд", 1996. — 157 с.</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Апелляционная палата нотариусов в Салониках: www.notarius.gr</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Ассоциация нотариусов апелляционных судов Афин - Пирея - Додеканес Эгейский: www.enotariat.gr</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Ассоциация нотариусов Кореи: www.koreanotary.or.kr</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Ассоциация нотариусов Нью - Джерси: www.newjerseynotaryassociation.org</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Ассоциация нотариусов Пенсильвании: www.notary.org</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Ассоциация нотариусов Португалии: www.notarios.pt</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Ассоциация нотариусов федерального округа Мехико: www.colegiodenotarios.org.mx</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Ассоциация нотариусов штата Чиуауа: www.notariosdelestadodechihuahua.org.mx</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Бойцова В. В., Бойцова Л. В. Правовая системы Нидерландов. М.: Зерцало, 1998.-419 с.</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Васильев Е.А., Комаров А.С. Гражданское и торговое право зарубежных государств. ТОМ 1. Учебник. — 4-е изд., перераб. и доп. — М.: Международные отношения, 2008. — 560 с.</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Венгерская нотариальная палата: www.mokk.hu</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Воробьев В. П. Конституционно-правовая система государства Израиль: Автореферат на соискание ученой степени доктора юридических наук. - М., 2002. -56 с.</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Всемирная организация нотариата: www.worldnotaries.org/</w:t>
      </w:r>
    </w:p>
    <w:p>
      <w:pPr>
        <w:pStyle w:val="Style17"/>
        <w:widowControl/>
        <w:numPr>
          <w:ilvl w:val="0"/>
          <w:numId w:val="11"/>
        </w:numPr>
        <w:pBdr/>
        <w:tabs>
          <w:tab w:val="clear" w:pos="709"/>
          <w:tab w:val="left" w:pos="375" w:leader="none"/>
        </w:tabs>
        <w:spacing w:lineRule="atLeast" w:line="270" w:before="0" w:after="135"/>
        <w:ind w:left="375" w:hanging="283"/>
        <w:rPr>
          <w:rFonts w:ascii="Tahoma;Geneva;sans-serif" w:hAnsi="Tahoma;Geneva;sans-serif"/>
          <w:b w:val="false"/>
          <w:i w:val="false"/>
          <w:caps w:val="false"/>
          <w:smallCaps w:val="false"/>
          <w:color w:val="333333"/>
          <w:spacing w:val="0"/>
          <w:sz w:val="20"/>
        </w:rPr>
      </w:pPr>
      <w:r>
        <w:rPr>
          <w:rFonts w:ascii="times new roman;times" w:hAnsi="times new roman;times"/>
          <w:b w:val="false"/>
          <w:i w:val="false"/>
          <w:caps w:val="false"/>
          <w:smallCaps w:val="false"/>
          <w:color w:val="333333"/>
          <w:spacing w:val="0"/>
          <w:sz w:val="28"/>
        </w:rPr>
        <w:t>Генеральный совет нотариата Испании: www.notariado.org</w:t>
      </w:r>
      <w:r>
        <w:rPr>
          <w:rFonts w:ascii="Tahoma;Geneva;sans-serif" w:hAnsi="Tahoma;Geneva;sans-serif"/>
          <w:b w:val="false"/>
          <w:i w:val="false"/>
          <w:caps w:val="false"/>
          <w:smallCaps w:val="false"/>
          <w:color w:val="333333"/>
          <w:spacing w:val="0"/>
          <w:sz w:val="20"/>
        </w:rPr>
        <w:br/>
      </w:r>
      <w:r>
        <w:rPr>
          <w:rFonts w:ascii="times new roman;times" w:hAnsi="times new roman;times"/>
          <w:b w:val="false"/>
          <w:i w:val="false"/>
          <w:caps w:val="false"/>
          <w:smallCaps w:val="false"/>
          <w:color w:val="333333"/>
          <w:spacing w:val="0"/>
          <w:sz w:val="28"/>
        </w:rPr>
        <w:t>Мизинцев Е.Н. Организация нотариата в Австрии // Нотариальный вестник. 2011. - № 4.</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Германо-Российская ассоциация юристов. Сборник статей о праве Германии, выпуск № 1 (август 2015 г.): www.drjv.org</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Долгов А. М. О структуре нотариата Франции / В мире права. - 1999. - № 1.</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Закон Германии «О нотариате» от 24 февраля 1961 года (в ред. от 22 июля 2005 года).</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Закон Израиля о нотариусах 1976 г.,  Положение о нотариусах Израиля 1977 г.: www.justice.gov.il/Units/Noteryonim/Pages/Regltions.aspx</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Закон Исландии об исполнительной и государственной власти в провинции №50 от  22.05.2014 (Lög um framkvæmdarvald og stjórnsýslu ríkisins í héraði): www.syslumenn.is/embaettin</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Закон о нотариате Норвегии: www.lovdata.no/dokument/NL/lov/2002-04-26-12</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Закон Польши о нотариате (USTAWA z dnia 14 lutego 1991 r. Prawo o notariacie DZIAŁ I Ustrój notariatu Rozdział 1 Przepisy ogólne): www.isap.sejm.gov.pl/DetailsServlet?id =WDU19910220091</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Закон Турции о нотариате № 1512 от 18.01.1972: www.portal.tnb.org.tr/Sayfalar/NoterlikKanunuEng.aspx</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Закон Финляндии №287 О нотариате от 9 июня 1960 года.</w:t>
      </w:r>
    </w:p>
    <w:p>
      <w:pPr>
        <w:pStyle w:val="Style17"/>
        <w:widowControl/>
        <w:numPr>
          <w:ilvl w:val="0"/>
          <w:numId w:val="11"/>
        </w:numPr>
        <w:pBdr/>
        <w:tabs>
          <w:tab w:val="clear" w:pos="709"/>
          <w:tab w:val="left" w:pos="375" w:leader="none"/>
        </w:tabs>
        <w:spacing w:lineRule="atLeast" w:line="270" w:before="0" w:after="135"/>
        <w:ind w:left="375" w:hanging="283"/>
        <w:rPr/>
      </w:pPr>
      <w:r>
        <w:rPr>
          <w:rStyle w:val="Style11"/>
          <w:rFonts w:ascii="times new roman;times" w:hAnsi="times new roman;times"/>
          <w:b/>
          <w:i w:val="false"/>
          <w:caps w:val="false"/>
          <w:smallCaps w:val="false"/>
          <w:color w:val="333333"/>
          <w:spacing w:val="0"/>
          <w:sz w:val="28"/>
        </w:rPr>
        <w:t>133.  Закон Эстонии о нотариальном удостоверении от 14 ноября 2001 года</w:t>
      </w:r>
    </w:p>
    <w:p>
      <w:pPr>
        <w:pStyle w:val="Style17"/>
        <w:widowControl/>
        <w:numPr>
          <w:ilvl w:val="0"/>
          <w:numId w:val="11"/>
        </w:numPr>
        <w:pBdr/>
        <w:tabs>
          <w:tab w:val="clear" w:pos="709"/>
          <w:tab w:val="left" w:pos="375" w:leader="none"/>
        </w:tabs>
        <w:spacing w:lineRule="atLeast" w:line="270" w:before="0" w:after="135"/>
        <w:ind w:left="375" w:hanging="283"/>
        <w:rPr/>
      </w:pPr>
      <w:r>
        <w:rPr>
          <w:rStyle w:val="Style11"/>
          <w:rFonts w:ascii="times new roman;times" w:hAnsi="times new roman;times"/>
          <w:b/>
          <w:i w:val="false"/>
          <w:caps w:val="false"/>
          <w:smallCaps w:val="false"/>
          <w:color w:val="333333"/>
          <w:spacing w:val="0"/>
          <w:sz w:val="28"/>
        </w:rPr>
        <w:t>134.  </w:t>
      </w:r>
      <w:r>
        <w:rPr>
          <w:rFonts w:ascii="times new roman;times" w:hAnsi="times new roman;times"/>
          <w:b w:val="false"/>
          <w:i w:val="false"/>
          <w:caps w:val="false"/>
          <w:smallCaps w:val="false"/>
          <w:color w:val="333333"/>
          <w:spacing w:val="0"/>
          <w:sz w:val="28"/>
        </w:rPr>
        <w:t>Закон Эстонии о нотариате о</w:t>
      </w:r>
      <w:r>
        <w:rPr>
          <w:rStyle w:val="Style11"/>
          <w:rFonts w:ascii="times new roman;times" w:hAnsi="times new roman;times"/>
          <w:b/>
          <w:i w:val="false"/>
          <w:caps w:val="false"/>
          <w:smallCaps w:val="false"/>
          <w:color w:val="333333"/>
          <w:spacing w:val="0"/>
          <w:sz w:val="28"/>
        </w:rPr>
        <w:t>т 6 декабря 2000 года.</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Закон Эстонии о плате за услуги нотариуса от 20 марта 1996 г.</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Закон Японии от 14 апреля 1908 года № 53 «О нотариате».</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Захарова М.В. Французская правовая система: теоретический анализ. М.: Проспект.- 2013. – 352 с.</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Зацепина С. А. Нотариат в системе гражданской юрисдикции: автореф. дис. ... канд. юрид. наук. Екатеринбург, 2002.</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Иванников, И. А. Правовая система Финляндии/Юридический вестник Ростовского государственного экономического университета. - 2004. - № 1 (29). - С. 90 – 92.</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Израильская ассоциация юристов Бар: www.israelbar.org.il</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Институтом нотариальных исследований Факультета нотариусов Ирландии: www.notaryinstitute.ie</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Информационная система правовой информации Австрийской Республики: www.ris.bka.gv.at</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Информационный  нотариата Бельгии: www.notaris.be</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Исаев М.А. Основы конституционного права Дании. – М.: Муравей, 2002. – 337 с.</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Исаев М.А., Чеканский, А. Н., Шишкин, В. Н. Политическая система стран Скандинавии и Финляндии. - М.: Росспэн, 2001. - 279 с.</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Кабышев С.В. О конституционно-правовой системе Канады. - Ленинградский юридический журнал. 2012 - №4.</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Кананыкина Е.С. Правовая система Канады: ее отличие от стран Содружества. - Международное публичное и частное право. 2009 - № 2.</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КВИТКО А.Ф ОСНОВНЫЕ ПРАВОВЫЕ МОДЕЛИ РАЗВИТИЯ НОТАРИАТА В ЗАРУБЕЖНЫХ ГОСУДАРСТВАХ / Новый юридический журнал № 2- 2012. С. 162-174.</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Клеппи Д. Нотариат в Германии // Юстиция Беларуси. - Минск, 2004, № 2. - С. 41-43</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Кодекс нотариусов Греции от 16 марта 2000: www.vdeli.eu/fileadmin/media/pdf/Kodikas_Symvolaiografon.pdf</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Кодекс этики нотариусов Квебека: www2.publicationsduquebec.gouv.qc.ca/dynamicSearch/telecharge.php?type=3&amp;file=/N_3/N3R2.HTM</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Колледж нотариусов Австралии и Новой Зеландии: www.anzcn.org/</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Компьютер и Интернет в нотариальной практике / Александр Бенеш [и др.]; Отв. ред. Йорг Беттендорф; [пер. с нем. Трушников С. С.]: практическое пособие. М: Wolters Kluwer Russia, 2005. – 246 с.</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Конгресс швейцарских нотариусов: www.schweizerischer-notarenkongress.ch/</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Королевская ассоциация гражданско-правовых нотариусов Нидерландов: www.knb.nl</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Королевская федерация бельгийских нотариусов: www.notaire.be</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Королевская федерация мировых судей Новой Зеландии: www.justiceofthepeace.org.nz/</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Косарева И. А. Роль нотариальных действий в гражданско-правовом регулировании: Автореф. дис. ... канд. юрид. наук. Екатеринбург, 2004.</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Леже Р. Великие правовые системы современности: сравнительно- правовой подход. – М.: Wolters Kluwer Russia, 2011 – 529 с.</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Лены Швеции: www.lansstyrelsen.se/english/index.htm</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Лукашук И. И. Глобализация, государство, право, XXI век. М., 2000.</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М. В. Бондарєва АНГЛОСАКСОНСЬКИЙ НОТАРІАТ: ОСОБЛИВОСТІ ОРГАНІЗАЦІЇ ТА ФУНКЦІОНУВАННЯ //Университетські наукові записки, 2006,  3-4 (19-20), - с. 153-159.</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Магистраты Исландии: www.syslumenn.is</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Материалы сайта Министерства юстиции Израиля: www.justice.gov.il/</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Медведев И.Г. Дисциплинарная ответственность нотариуса и полномочия органов юстиции Сравнительно-правовой обзор (Франция, Германия): www.notiss.ru/files/afcddfddcbb711e4bde51078d21ce74c.pdf</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Местные офисы регистратуры Финляндии: www.maistraatti.fi</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Мизинцев E.H. Организация нотариальной деятельности в Японии //Нотариальный вестник. 2010. № 7.</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Мизинцев E.H. Особенности осуществления нотариальных действий в Японии //Нотариальный вестник. 2010. № 8.</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Мизинцев Е. Н.О типах и моделях современного нотариата. Нотариус. – 2012, №3</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Мизинцев Е.Н. Латинский нотариат в странах Восточной и Юго-Восточной Азии: www.law.kobe-u.ac.jp/ lawrev/ 2005ji.pdf</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Закон о нотариате Республики Корея: www.law.go.kr/</w:t>
      </w:r>
    </w:p>
    <w:p>
      <w:pPr>
        <w:pStyle w:val="Style17"/>
        <w:widowControl/>
        <w:numPr>
          <w:ilvl w:val="0"/>
          <w:numId w:val="11"/>
        </w:numPr>
        <w:pBdr/>
        <w:tabs>
          <w:tab w:val="clear" w:pos="709"/>
          <w:tab w:val="left" w:pos="375" w:leader="none"/>
        </w:tabs>
        <w:spacing w:lineRule="atLeast" w:line="270" w:before="0" w:after="135"/>
        <w:ind w:left="375" w:hanging="283"/>
        <w:rPr/>
      </w:pPr>
      <w:r>
        <w:rPr>
          <w:rStyle w:val="Style11"/>
          <w:rFonts w:ascii="times new roman;times" w:hAnsi="times new roman;times"/>
          <w:b/>
          <w:i w:val="false"/>
          <w:caps w:val="false"/>
          <w:smallCaps w:val="false"/>
          <w:color w:val="333333"/>
          <w:spacing w:val="0"/>
          <w:sz w:val="28"/>
        </w:rPr>
        <w:t>Мизинцев Е.Н. </w:t>
      </w:r>
      <w:r>
        <w:rPr>
          <w:rFonts w:ascii="times new roman;times" w:hAnsi="times new roman;times"/>
          <w:b w:val="false"/>
          <w:i w:val="false"/>
          <w:caps w:val="false"/>
          <w:smallCaps w:val="false"/>
          <w:color w:val="333333"/>
          <w:spacing w:val="0"/>
          <w:sz w:val="28"/>
        </w:rPr>
        <w:t>Латинский </w:t>
      </w:r>
      <w:r>
        <w:rPr>
          <w:rStyle w:val="Style14"/>
          <w:rFonts w:ascii="times new roman;times" w:hAnsi="times new roman;times"/>
          <w:b w:val="false"/>
          <w:i/>
          <w:caps w:val="false"/>
          <w:smallCaps w:val="false"/>
          <w:color w:val="333333"/>
          <w:spacing w:val="0"/>
          <w:sz w:val="28"/>
        </w:rPr>
        <w:t>нотариат в США</w:t>
      </w:r>
      <w:r>
        <w:rPr>
          <w:rFonts w:ascii="times new roman;times" w:hAnsi="times new roman;times"/>
          <w:b w:val="false"/>
          <w:i w:val="false"/>
          <w:caps w:val="false"/>
          <w:smallCaps w:val="false"/>
          <w:color w:val="333333"/>
          <w:spacing w:val="0"/>
          <w:sz w:val="28"/>
        </w:rPr>
        <w:t>//Нотариус. – 2012, № 2. - С. 44 – 48.</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Мизинцев Е.Н. Нотариат в Словении: www.notariat.ru/publ/zhurnal-notarialnyj-vestnik/archive/2663/2664/</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Мизинцев Е.Н. Организационно-правовые основы нотариата в Российской Федерации и зарубежных странах (сравнительно-правовое исследование). автореф. дис. ... канд. юрид. наук - М., 2012. - 32 c.</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Министерство юстиции Испании: www.mjusticia.gob.es</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Министерство юстиции Италии: www.giustizia.it</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Министерство юстиции Люксембурга: www.mj.public.lu</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Национальная ассоциация гражданско-правовых нотариусов: www.nacln.org/</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Национальная ассоциация нотариусов Мексики: www.notariadomexicano.org.mx</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Национальная ассоциация нотариусов США: www.nationalnotary.org</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Национальный каталог публичных нотариусов Австралии: www.notarylocator.com.au/</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Национальный совет нотариусов Италии: www.notariato.it/</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Национальный совет нотариусов Польши: www.krn.org.pl</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Нотариальная палата Женевы: www.notaires-geneve-cng.ch/</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Нотариальная палата Люксембурга: www.notariat.lu</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Нотариальная палата Словацкой Республики: www.notar.sk</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Нотариальная палата Словении: www.notar-z.si</w:t>
      </w:r>
    </w:p>
    <w:p>
      <w:pPr>
        <w:pStyle w:val="Style17"/>
        <w:widowControl/>
        <w:numPr>
          <w:ilvl w:val="0"/>
          <w:numId w:val="11"/>
        </w:numPr>
        <w:pBdr/>
        <w:tabs>
          <w:tab w:val="clear" w:pos="709"/>
          <w:tab w:val="left" w:pos="375" w:leader="none"/>
        </w:tabs>
        <w:spacing w:lineRule="atLeast" w:line="270" w:before="0" w:after="135"/>
        <w:ind w:left="375" w:hanging="283"/>
        <w:rPr/>
      </w:pPr>
      <w:r>
        <w:rPr>
          <w:rStyle w:val="Style11"/>
          <w:rFonts w:ascii="times new roman;times" w:hAnsi="times new roman;times"/>
          <w:b/>
          <w:i w:val="false"/>
          <w:caps w:val="false"/>
          <w:smallCaps w:val="false"/>
          <w:color w:val="333333"/>
          <w:spacing w:val="0"/>
          <w:sz w:val="28"/>
        </w:rPr>
        <w:t>Нотариальная палата Чешской Республики:</w:t>
      </w:r>
      <w:r>
        <w:rPr>
          <w:rFonts w:ascii="times new roman;times" w:hAnsi="times new roman;times"/>
          <w:b w:val="false"/>
          <w:i w:val="false"/>
          <w:caps w:val="false"/>
          <w:smallCaps w:val="false"/>
          <w:color w:val="333333"/>
          <w:spacing w:val="0"/>
          <w:sz w:val="28"/>
        </w:rPr>
        <w:t> www.nkcr.cz</w:t>
      </w:r>
    </w:p>
    <w:p>
      <w:pPr>
        <w:pStyle w:val="Style17"/>
        <w:widowControl/>
        <w:numPr>
          <w:ilvl w:val="0"/>
          <w:numId w:val="11"/>
        </w:numPr>
        <w:pBdr/>
        <w:tabs>
          <w:tab w:val="clear" w:pos="709"/>
          <w:tab w:val="left" w:pos="375" w:leader="none"/>
        </w:tabs>
        <w:spacing w:lineRule="atLeast" w:line="270" w:before="0" w:after="135"/>
        <w:ind w:left="375" w:hanging="283"/>
        <w:rPr/>
      </w:pPr>
      <w:r>
        <w:rPr>
          <w:rStyle w:val="Style11"/>
          <w:rFonts w:ascii="times new roman;times" w:hAnsi="times new roman;times"/>
          <w:b/>
          <w:i w:val="false"/>
          <w:caps w:val="false"/>
          <w:smallCaps w:val="false"/>
          <w:color w:val="333333"/>
          <w:spacing w:val="0"/>
          <w:sz w:val="28"/>
        </w:rPr>
        <w:t>Нотариальная палата Эстонии: </w:t>
      </w:r>
      <w:r>
        <w:rPr>
          <w:rFonts w:ascii="times new roman;times" w:hAnsi="times new roman;times"/>
          <w:b w:val="false"/>
          <w:i w:val="false"/>
          <w:caps w:val="false"/>
          <w:smallCaps w:val="false"/>
          <w:color w:val="333333"/>
          <w:spacing w:val="0"/>
          <w:sz w:val="28"/>
        </w:rPr>
        <w:t>www.notar.ee</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Нотариальный акт Чешской Республики (ZÁKON č. 358/1992 České národní rady ze dne 7. května 1992 o notářích a jejich činnosti): www.nkcr.cz/doc/pravnipredpisy/Not_rad_akt_od_1.1.2014.pdf</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Нотариальный тариф нотариусов Словении: www.notar-z.si/predstavitev/koliko-vas-stane/koliko-vas-stane</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Нотариальный тариф нотариусов Чешской Республики (Vyhláška č. 196/2001 Sb. o odměnách a náhradách notářů, správců pozůstalosti a Notářské komory České republiky (notářský tarif) ve znění vyhlášek č. 42/2002 Sb., č. 403/2005 Sb., č. 399/2006 Sb., č. 167/2009 Sb. a vyhlášky č. 432/2013 Sb.): www.nkcr.cz/doc/pravnipredpisy/Not_tarif_od_1.1.2014.pdf</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Нотариат в Швейцарии. Кантон Во. - М.: Юрист, 2003, № 3. - С. 45-48</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Общество  скривенер-нотариусов Англии и Уэльса: www.scrivener-notaries.org.uk</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Общество нотариусов Англии и Уэльса: www.thenotariessociety.org.uk</w:t>
      </w:r>
    </w:p>
    <w:p>
      <w:pPr>
        <w:pStyle w:val="Style17"/>
        <w:widowControl/>
        <w:numPr>
          <w:ilvl w:val="0"/>
          <w:numId w:val="11"/>
        </w:numPr>
        <w:pBdr/>
        <w:tabs>
          <w:tab w:val="clear" w:pos="709"/>
          <w:tab w:val="left" w:pos="375" w:leader="none"/>
        </w:tabs>
        <w:spacing w:lineRule="atLeast" w:line="270" w:before="0" w:after="135"/>
        <w:ind w:left="375" w:hanging="283"/>
        <w:rPr/>
      </w:pPr>
      <w:r>
        <w:rPr>
          <w:rStyle w:val="Style11"/>
          <w:rFonts w:ascii="times new roman;times" w:hAnsi="times new roman;times"/>
          <w:b/>
          <w:i w:val="false"/>
          <w:caps w:val="false"/>
          <w:smallCaps w:val="false"/>
          <w:color w:val="333333"/>
          <w:spacing w:val="0"/>
          <w:sz w:val="28"/>
        </w:rPr>
        <w:t>196.  Общество нотариусов Британской Колумбии: </w:t>
      </w:r>
      <w:r>
        <w:rPr>
          <w:rFonts w:ascii="times new roman;times" w:hAnsi="times new roman;times"/>
          <w:b w:val="false"/>
          <w:i w:val="false"/>
          <w:caps w:val="false"/>
          <w:smallCaps w:val="false"/>
          <w:color w:val="333333"/>
          <w:spacing w:val="0"/>
          <w:sz w:val="28"/>
        </w:rPr>
        <w:t>www.notaries.bc.ca</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Общество нотариусов Виктория: www.notaries.org.au/</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Общество нотариусов Квинсленда: www.societyofnotaries-qld.org/</w:t>
      </w:r>
    </w:p>
    <w:p>
      <w:pPr>
        <w:pStyle w:val="Style17"/>
        <w:widowControl/>
        <w:numPr>
          <w:ilvl w:val="0"/>
          <w:numId w:val="11"/>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Общество нотариусов Нового Южного Уэльса: www.notarynsw.org.au/</w:t>
      </w:r>
    </w:p>
    <w:p>
      <w:pPr>
        <w:pStyle w:val="Style23"/>
        <w:widowControl/>
        <w:pBdr>
          <w:top w:val="single" w:sz="2" w:space="6" w:color="000000"/>
          <w:left w:val="single" w:sz="2" w:space="6" w:color="000000"/>
          <w:bottom w:val="single" w:sz="2" w:space="6" w:color="000000"/>
          <w:right w:val="single" w:sz="2" w:space="6" w:color="000000"/>
        </w:pBdr>
        <w:shd w:fill="FFFFFF" w:val="clear"/>
        <w:spacing w:lineRule="atLeast" w:line="270" w:before="0" w:after="135"/>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115.  Ассоциация нотариусов Чили: www.notariosyconservadores.cl</w:t>
      </w:r>
    </w:p>
    <w:p>
      <w:pPr>
        <w:pStyle w:val="Style23"/>
        <w:widowControl/>
        <w:pBdr>
          <w:top w:val="single" w:sz="2" w:space="6" w:color="000000"/>
          <w:left w:val="single" w:sz="2" w:space="6" w:color="000000"/>
          <w:bottom w:val="single" w:sz="2" w:space="6" w:color="000000"/>
          <w:right w:val="single" w:sz="2" w:space="6" w:color="000000"/>
        </w:pBdr>
        <w:shd w:fill="F5F5F5" w:val="clear"/>
        <w:spacing w:lineRule="atLeast" w:line="270" w:before="0" w:after="135"/>
        <w:ind w:left="0" w:right="0" w:firstLine="284"/>
        <w:jc w:val="both"/>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132.  Закон Эстонии о дисциплинарной ответственности нотариусов от 20 сентября 1995 г.</w:t>
      </w:r>
    </w:p>
    <w:p>
      <w:pPr>
        <w:pStyle w:val="Style17"/>
        <w:widowControl/>
        <w:spacing w:before="0" w:after="0"/>
        <w:ind w:left="0" w:right="0" w:hanging="0"/>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Общество нотариусов Новой Зеландии: www.notarypublic.org.nz/</w:t>
      </w:r>
    </w:p>
    <w:p>
      <w:pPr>
        <w:pStyle w:val="Style17"/>
        <w:widowControl/>
        <w:numPr>
          <w:ilvl w:val="0"/>
          <w:numId w:val="12"/>
        </w:numPr>
        <w:pBdr/>
        <w:tabs>
          <w:tab w:val="clear" w:pos="709"/>
          <w:tab w:val="left" w:pos="375" w:leader="none"/>
        </w:tabs>
        <w:spacing w:lineRule="atLeast" w:line="270" w:before="0" w:after="135"/>
        <w:ind w:left="375" w:right="0"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Общество нотариусов южной Австралии: www.notaries-sa.org.au</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Олейникова А. Г. История становления законодательства о нотариате в России: дис. ... канд. юрид. наук. М., 2004.</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Организационные Правила Нотариальной палаты Чешской Республики и нотариальных палат (Předpis přijatý sněmem Notářské komory České republiky podle § 37 odst. 3 písm. l) zákona č. 358/1992 Sb., o notářích a jejich činnosti (notářský řád), ve znění pozdějších předpisů, úplné znění po novelizaci, přijaté sněmem Notářské komory České republiky dne 29. 1. 2015: Organizační řád Notářské komory České republiky a notářských komor): www.nkcr.cz/doc/rady/Organizacni_rad.pdf</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Организация и роль нотариата во Франции. Презентация Высшего Нотариального Совета: www.paris.notaires.fr/sites/default/files/plaquette_chambre_2013_traduction_russe_ru.pdf</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Официальный  недвижимости нотариусов Франции: www.immobilier.notaires.fr/</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Официальный сайт нотариусов Франции: www.notaires.fr</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ОЭСР (2016), Комплексный страновой обзор Казахстана: Часть 1. Предварительная оценка, Пути Развития ОЭСР, Издательство ОЭСР, Париж.  www.dx.doi.org/10.1787/9789264246768-en</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Павлова Н.Г. Становление правовой системы Мексики: историко-правовой аспект: автореферат диссертации на соискание ученой степени кандидата юридических наук. - М., 2002. - 20 с.</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Палата нотариусов земли Бавария: www.notare.bayern.de</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Палата нотариусов Парижа: www.paris.notaires.fr</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Пенсионный фонд нотариусов Франции: www.crn.fr</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Пиепу Ж.-Ф., Ягр Ж. Нотариат во Франции и в мире // Нотариус. 2005. N 6.</w:t>
      </w:r>
    </w:p>
    <w:p>
      <w:pPr>
        <w:pStyle w:val="Style17"/>
        <w:widowControl/>
        <w:numPr>
          <w:ilvl w:val="0"/>
          <w:numId w:val="12"/>
        </w:numPr>
        <w:pBdr/>
        <w:tabs>
          <w:tab w:val="clear" w:pos="709"/>
          <w:tab w:val="left" w:pos="375" w:leader="none"/>
        </w:tabs>
        <w:spacing w:lineRule="atLeast" w:line="270" w:before="0" w:after="135"/>
        <w:ind w:left="375" w:hanging="283"/>
        <w:rPr/>
      </w:pPr>
      <w:r>
        <w:rPr>
          <w:rStyle w:val="Style11"/>
          <w:rFonts w:ascii="times new roman;times" w:hAnsi="times new roman;times"/>
          <w:b/>
          <w:i w:val="false"/>
          <w:caps w:val="false"/>
          <w:smallCaps w:val="false"/>
          <w:color w:val="333333"/>
          <w:spacing w:val="0"/>
          <w:sz w:val="28"/>
        </w:rPr>
        <w:t>Погосян Е.В. Нотариат в Греции. </w:t>
      </w:r>
      <w:r>
        <w:rPr>
          <w:rFonts w:ascii="times new roman;times" w:hAnsi="times new roman;times"/>
          <w:b w:val="false"/>
          <w:i w:val="false"/>
          <w:caps w:val="false"/>
          <w:smallCaps w:val="false"/>
          <w:color w:val="333333"/>
          <w:spacing w:val="0"/>
          <w:sz w:val="28"/>
        </w:rPr>
        <w:t>Нотариальный вестник - №9 (Сентябрь) 2012</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Положение о нотариате Норвегии: www.lovdata.no/dokument/SF/forskrift/2002-05-03-418</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Порядок нотариального делопроизводства в Исландии (Reglugerð um varðveislu og umbúnað skjala við lögbókandagerðir): www.reglugerd.is/reglugerdir/allar/nr/24-1992</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Правила выборов в органы нотариальной палаты (Volební řád orgánů notářské samosprávy ze dne 28.12.1992 č. 1743/92-L Ministerstva spravedlnosti České republiky): www.nkcr.cz/doc/rady/Volebni_rad.pdf</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Правила организации офиса нотариуса в Чешкой Республике (Předpis přijatý sněmem Notářské komory České republiky podle § 37 odst. 3 písm. m) zákona č. 358/1992 Sb., o notářích a jejich činnosti (notářský řád), ve znění pozdějších předpisů, k němuž udělilo souhlas Ministerstvo spravedlnosti podle § 37 odst. 4 tohoto zákona, úplné znění po novelizaci, k níž udělilo souhlas Ministerstvo spravedlnosti dne 24.2.2014, pod č.j. MSOP-19/2014-OSD-ENA/12: Kancelářský řád): www.nkcr.cz/doc/pravnipredpisy/Kancelarsky_rad%E2%80%93uplne_zneni_od_24.2.2014.pdf</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Правила осуществления практики стажерами нотариусов (Předpis přijatý sněmem Notářské komory České republiky podle § 37 odst. 3 písm. m) zákona č. 358/1992 Sb., o notářích a jejich činnosti (notářský řád), ve znění pozdějších předpisů, k němuž udělilo souhlas Ministerstvo spravedlnosti České republiky podle § 37 odst. 4 tohoto zákona, znění po novelizaci platné od 15.2.2006: Zkušební řád): www.nkcr.cz/doc/rady/Zkusebni_rad.pdf</w:t>
      </w:r>
    </w:p>
    <w:p>
      <w:pPr>
        <w:pStyle w:val="Style17"/>
        <w:widowControl/>
        <w:numPr>
          <w:ilvl w:val="0"/>
          <w:numId w:val="12"/>
        </w:numPr>
        <w:pBdr/>
        <w:tabs>
          <w:tab w:val="clear" w:pos="709"/>
          <w:tab w:val="left" w:pos="375" w:leader="none"/>
        </w:tabs>
        <w:spacing w:lineRule="atLeast" w:line="270" w:before="0" w:after="135"/>
        <w:ind w:left="375" w:hanging="283"/>
        <w:rPr/>
      </w:pPr>
      <w:r>
        <w:rPr>
          <w:rFonts w:ascii="times new roman;times" w:hAnsi="times new roman;times"/>
          <w:b w:val="false"/>
          <w:i w:val="false"/>
          <w:caps w:val="false"/>
          <w:smallCaps w:val="false"/>
          <w:color w:val="333333"/>
          <w:spacing w:val="0"/>
          <w:sz w:val="28"/>
        </w:rPr>
        <w:t>Правила совершения нотариальных действий нотариусами Исландии (Lög um lögbókandagerði), з</w:t>
      </w:r>
      <w:r>
        <w:rPr>
          <w:rStyle w:val="Style14"/>
          <w:rFonts w:ascii="times new roman;times" w:hAnsi="times new roman;times"/>
          <w:b w:val="false"/>
          <w:i/>
          <w:caps w:val="false"/>
          <w:smallCaps w:val="false"/>
          <w:color w:val="333333"/>
          <w:spacing w:val="0"/>
          <w:sz w:val="28"/>
        </w:rPr>
        <w:t>акон №</w:t>
      </w:r>
      <w:r>
        <w:rPr>
          <w:rStyle w:val="Style14"/>
          <w:rFonts w:ascii="times new roman;times" w:hAnsi="times new roman;times"/>
          <w:b w:val="false"/>
          <w:i w:val="false"/>
          <w:caps w:val="false"/>
          <w:smallCaps w:val="false"/>
          <w:color w:val="333333"/>
          <w:spacing w:val="0"/>
          <w:sz w:val="28"/>
        </w:rPr>
        <w:t> </w:t>
      </w:r>
      <w:r>
        <w:rPr>
          <w:rStyle w:val="Style14"/>
          <w:rFonts w:ascii="times new roman;times" w:hAnsi="times new roman;times"/>
          <w:b w:val="false"/>
          <w:i/>
          <w:caps w:val="false"/>
          <w:smallCaps w:val="false"/>
          <w:color w:val="333333"/>
          <w:spacing w:val="0"/>
          <w:sz w:val="28"/>
        </w:rPr>
        <w:t>86 1 июня 1989: </w:t>
      </w:r>
      <w:r>
        <w:rPr>
          <w:rFonts w:ascii="times new roman;times" w:hAnsi="times new roman;times"/>
          <w:b w:val="false"/>
          <w:i w:val="false"/>
          <w:caps w:val="false"/>
          <w:smallCaps w:val="false"/>
          <w:color w:val="333333"/>
          <w:spacing w:val="0"/>
          <w:sz w:val="28"/>
        </w:rPr>
        <w:t>www.althingi.is/altext/stjt/1989.086.html</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Правовая система Австралии. Перевод с английского / Джиффорд Д.Д., Джиффорд К.Х.; Под общ. ред.: Решетников Ф.М.; Пер.: Апарова Т.В., Голованова Н.А. - М.: Юрид. лит., 1988. - 341 c.</w:t>
      </w:r>
    </w:p>
    <w:p>
      <w:pPr>
        <w:pStyle w:val="Style17"/>
        <w:widowControl/>
        <w:numPr>
          <w:ilvl w:val="0"/>
          <w:numId w:val="12"/>
        </w:numPr>
        <w:pBdr/>
        <w:tabs>
          <w:tab w:val="clear" w:pos="709"/>
          <w:tab w:val="left" w:pos="375" w:leader="none"/>
        </w:tabs>
        <w:spacing w:lineRule="atLeast" w:line="270" w:before="0" w:after="135"/>
        <w:ind w:left="375" w:hanging="283"/>
        <w:rPr>
          <w:rFonts w:ascii="Tahoma;Geneva;sans-serif" w:hAnsi="Tahoma;Geneva;sans-serif"/>
          <w:b w:val="false"/>
          <w:i w:val="false"/>
          <w:caps w:val="false"/>
          <w:smallCaps w:val="false"/>
          <w:color w:val="333333"/>
          <w:spacing w:val="0"/>
          <w:sz w:val="20"/>
        </w:rPr>
      </w:pPr>
      <w:r>
        <w:rPr>
          <w:rFonts w:ascii="times new roman;times" w:hAnsi="times new roman;times"/>
          <w:b w:val="false"/>
          <w:i w:val="false"/>
          <w:caps w:val="false"/>
          <w:smallCaps w:val="false"/>
          <w:color w:val="333333"/>
          <w:spacing w:val="0"/>
          <w:sz w:val="28"/>
        </w:rPr>
        <w:t>Правовые системы мира. Под ред. Сухарева А. Я. М.: Норма, 2001. - 832 с.</w:t>
      </w:r>
      <w:r>
        <w:rPr>
          <w:rFonts w:ascii="Tahoma;Geneva;sans-serif" w:hAnsi="Tahoma;Geneva;sans-serif"/>
          <w:b w:val="false"/>
          <w:i w:val="false"/>
          <w:caps w:val="false"/>
          <w:smallCaps w:val="false"/>
          <w:color w:val="333333"/>
          <w:spacing w:val="0"/>
          <w:sz w:val="20"/>
        </w:rPr>
        <w:br/>
      </w:r>
      <w:r>
        <w:rPr>
          <w:rFonts w:ascii="times new roman;times" w:hAnsi="times new roman;times"/>
          <w:b w:val="false"/>
          <w:i w:val="false"/>
          <w:caps w:val="false"/>
          <w:smallCaps w:val="false"/>
          <w:color w:val="333333"/>
          <w:spacing w:val="0"/>
          <w:sz w:val="28"/>
        </w:rPr>
        <w:t>Рене Давид. Основные правовые системы современности. М.: Прогресс, 1988.-496 с.</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Приказ Министра юстиции Польши о максимальных нотариальных пошлинах (ROZPORZÑDZENIE MINISTRA SPRAWIEDLIWOÂCI z dnia 28 czerwca 2004 r. w sprawie maksymalnych stawek taksy notarialnej): www.isap.sejm.gov.pl/DetailsServlet?id=WDU20041481564</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Профессиональный трибунал Квебека: www.tribunaux.qc.ca</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Пулик А. Нотариат в Республике Польша // Мала енциклопедiя нотарiуса. — 2014. — № 3:  www.gigabaza.ru/doc/135334.html</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Пулик А. Нотариат в Республике Польша: www.notarlaw.ru/index.php?productID=314</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Пютцер Х.Я. Нотариат в частноправовой системе Германии // Нотариус. - М.: Юрист, 1997, № 2. - С. 86-91</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Районный совет нотариусов Бергамо: www.notaibergamo.it/</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Районный совет нотариусов Рима: www.consiglioroma.it/</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Регламент нотариата, принят постановлением министра юстиции от 25.01.2002 г. № 5</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Романов А.К. Право и правовая система Великобритании. Учебное пособие. - М.: ФОРУМ, 2014. - 288 с.</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Романовский Г.Б., Романовская О.В. Организация нотариата в России. - М.: "Издательство ПРИОР", 2001. - 256 с.</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Саидов А.Х. Основные правовые системы современности. - М.: Юристъ, 2003. — 448 с.</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Саидов А. X. Сравнительное правоведение (Основные правовые системы современности). М.: Юрист, 2000. - 441 с.</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Скакун О.Ф. Теория государства и права: Учебник. — Харьков: Консум; Ун-т внутр. дел, 2000. — 704 с.</w:t>
      </w:r>
    </w:p>
    <w:p>
      <w:pPr>
        <w:pStyle w:val="Style17"/>
        <w:widowControl/>
        <w:numPr>
          <w:ilvl w:val="0"/>
          <w:numId w:val="12"/>
        </w:numPr>
        <w:pBdr/>
        <w:tabs>
          <w:tab w:val="clear" w:pos="709"/>
          <w:tab w:val="left" w:pos="375" w:leader="none"/>
        </w:tabs>
        <w:spacing w:lineRule="atLeast" w:line="270" w:before="0" w:after="135"/>
        <w:ind w:left="375" w:hanging="283"/>
        <w:rPr/>
      </w:pPr>
      <w:r>
        <w:rPr>
          <w:rStyle w:val="Style11"/>
          <w:rFonts w:ascii="times new roman;times" w:hAnsi="times new roman;times"/>
          <w:b/>
          <w:i w:val="false"/>
          <w:caps w:val="false"/>
          <w:smallCaps w:val="false"/>
          <w:color w:val="333333"/>
          <w:spacing w:val="0"/>
          <w:sz w:val="28"/>
        </w:rPr>
        <w:t>Совет Нотариальной палаты в Варшаве</w:t>
      </w:r>
      <w:r>
        <w:rPr>
          <w:rFonts w:ascii="times new roman;times" w:hAnsi="times new roman;times"/>
          <w:b w:val="false"/>
          <w:i w:val="false"/>
          <w:caps w:val="false"/>
          <w:smallCaps w:val="false"/>
          <w:color w:val="333333"/>
          <w:spacing w:val="0"/>
          <w:sz w:val="28"/>
        </w:rPr>
        <w:t>: www.inw.wroc.pl</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Союз нотариусов Турции: www.portal.tnb.org.tr</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Судебная система Норвегии: www.domstol.no</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Суды Дании: www.domstol.dk</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Токийская ассоциация нотариусов: www.tokyokoshonin-kyokai.jp</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Устав нотариальной палаты Словении:  www.notar-z.si/predstavitev/koliko-vas-stane/koliko-vas-stane</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Устав палаты нотариусов Эстонии, утвержден Постановлением № 44 министра юстиции от 4 июня 2003 г</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Факультет нотариусов Ирландии: www.notarypublic.ie</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Федеральная палата нотариусов Германии: www.bnotk.de</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Федеральный закон Республики Австрия от 11.11.1970 «О деятельности нотариусов в качестве уполномоченных суда (судебных поверенных) по бесспорным делам»: www.notiss.ru/science/37.html</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Цвайгерт К., Кётц X. Введение в сравнительное правоведение в сфере частного права. Том 1. Основы: Пер. с нем. — М.: Междунар. отношения, 2000. — 480с.</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Черемных И. Н. Становление независимого нотариата России как института по осуществлению правоохранительной деятельности: автореф. дис. ... докт. юрид. наук. М., 2007.</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Шабанов, Ф.Ш. Государственный строй и правовая система Турции в период танзимата: Автореферат диссертации на соискание ученой степени доктора юридических наук /Академия наук СССР.  Институт государства и права. -М.,1968. - 41 с.</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Швейцарская Ассоциация нотариусов: www.schweizernotare.ch</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Швейцарская Ассоциация нотариусов: www.schweizernotare.ch/</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Швейцарский нотариальный регистр: www.notarenregister.ch</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Японская национальная ассоциация нотариусов: www.koshonin.gr.jp/index2.html</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Ярков В.В. Нотариат и нотариальная деятельность: учеб. пособие для курсов повышения квалификации нотариусов. М: Wolters Kluwer Russia, 2009. – 636 с.</w:t>
      </w:r>
    </w:p>
    <w:p>
      <w:pPr>
        <w:pStyle w:val="Style17"/>
        <w:widowControl/>
        <w:numPr>
          <w:ilvl w:val="0"/>
          <w:numId w:val="12"/>
        </w:numPr>
        <w:pBdr/>
        <w:tabs>
          <w:tab w:val="clear" w:pos="709"/>
          <w:tab w:val="left" w:pos="375" w:leader="none"/>
        </w:tabs>
        <w:spacing w:lineRule="atLeast" w:line="270" w:before="0" w:after="135"/>
        <w:ind w:left="375" w:hanging="283"/>
        <w:rPr>
          <w:rFonts w:ascii="times new roman;times" w:hAnsi="times new roman;times"/>
          <w:b w:val="false"/>
          <w:i w:val="false"/>
          <w:caps w:val="false"/>
          <w:smallCaps w:val="false"/>
          <w:color w:val="333333"/>
          <w:spacing w:val="0"/>
          <w:sz w:val="28"/>
        </w:rPr>
      </w:pPr>
      <w:r>
        <w:rPr>
          <w:rFonts w:ascii="times new roman;times" w:hAnsi="times new roman;times"/>
          <w:b w:val="false"/>
          <w:i w:val="false"/>
          <w:caps w:val="false"/>
          <w:smallCaps w:val="false"/>
          <w:color w:val="333333"/>
          <w:spacing w:val="0"/>
          <w:sz w:val="28"/>
        </w:rPr>
        <w:t>Ярков В.В., Медведев И.Г., Трушников С.С. Методика и практика формирования нотариальных тарифов в странах Латинского нотариата (на примере Франции и Германии): www.notiss.ru/files/afe45e00cbb711e4bde51078d21ce74c.pdf</w:t>
      </w:r>
    </w:p>
    <w:p>
      <w:pPr>
        <w:pStyle w:val="Style17"/>
        <w:widowControl/>
        <w:numPr>
          <w:ilvl w:val="0"/>
          <w:numId w:val="12"/>
        </w:numPr>
        <w:pBdr/>
        <w:tabs>
          <w:tab w:val="clear" w:pos="709"/>
          <w:tab w:val="left" w:pos="375" w:leader="none"/>
        </w:tabs>
        <w:spacing w:lineRule="atLeast" w:line="270" w:before="0" w:after="135"/>
        <w:ind w:left="375" w:hanging="283"/>
        <w:rPr/>
      </w:pPr>
      <w:r>
        <w:rPr>
          <w:rStyle w:val="Style11"/>
          <w:rFonts w:ascii="times new roman;times" w:hAnsi="times new roman;times"/>
          <w:b/>
          <w:i w:val="false"/>
          <w:caps w:val="false"/>
          <w:smallCaps w:val="false"/>
          <w:color w:val="333333"/>
          <w:spacing w:val="0"/>
          <w:sz w:val="28"/>
        </w:rPr>
        <w:t>Ястребов А.В.,</w:t>
      </w:r>
      <w:r>
        <w:rPr>
          <w:rFonts w:ascii="times new roman;times" w:hAnsi="times new roman;times"/>
          <w:b w:val="false"/>
          <w:i w:val="false"/>
          <w:caps w:val="false"/>
          <w:smallCaps w:val="false"/>
          <w:color w:val="333333"/>
          <w:spacing w:val="0"/>
          <w:sz w:val="28"/>
        </w:rPr>
        <w:t> </w:t>
      </w:r>
      <w:r>
        <w:rPr>
          <w:rStyle w:val="Style11"/>
          <w:rFonts w:ascii="times new roman;times" w:hAnsi="times new roman;times"/>
          <w:b/>
          <w:i w:val="false"/>
          <w:caps w:val="false"/>
          <w:smallCaps w:val="false"/>
          <w:color w:val="333333"/>
          <w:spacing w:val="0"/>
          <w:sz w:val="28"/>
        </w:rPr>
        <w:t>Руденко Ю.И. </w:t>
      </w:r>
      <w:r>
        <w:rPr>
          <w:rFonts w:ascii="times new roman;times" w:hAnsi="times new roman;times"/>
          <w:b w:val="false"/>
          <w:i w:val="false"/>
          <w:caps w:val="false"/>
          <w:smallCaps w:val="false"/>
          <w:color w:val="333333"/>
          <w:spacing w:val="0"/>
          <w:sz w:val="28"/>
        </w:rPr>
        <w:t>Юридические профессии в Соединенном Королевстве (Англия и Уэльс). </w:t>
      </w:r>
      <w:r>
        <w:rPr>
          <w:rStyle w:val="Style11"/>
          <w:rFonts w:ascii="times new roman;times" w:hAnsi="times new roman;times"/>
          <w:b w:val="false"/>
          <w:i w:val="false"/>
          <w:caps w:val="false"/>
          <w:smallCaps w:val="false"/>
          <w:color w:val="333333"/>
          <w:spacing w:val="0"/>
          <w:sz w:val="28"/>
        </w:rPr>
        <w:t> </w:t>
      </w:r>
      <w:r>
        <w:rPr>
          <w:rFonts w:ascii="times new roman;times" w:hAnsi="times new roman;times"/>
          <w:b w:val="false"/>
          <w:i w:val="false"/>
          <w:caps w:val="false"/>
          <w:smallCaps w:val="false"/>
          <w:color w:val="333333"/>
          <w:spacing w:val="0"/>
          <w:sz w:val="28"/>
        </w:rPr>
        <w:t>Нотариальный вестник - №7 (Июль) 2012.</w:t>
      </w:r>
    </w:p>
    <w:p>
      <w:pPr>
        <w:pStyle w:val="Normal"/>
        <w:rPr/>
      </w:pPr>
      <w:r>
        <w:rPr/>
      </w:r>
    </w:p>
    <w:sectPr>
      <w:type w:val="nextPage"/>
      <w:pgSz w:orient="landscape" w:w="16838" w:h="11906"/>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Liberation Mono">
    <w:altName w:val="Courier New"/>
    <w:charset w:val="00"/>
    <w:family w:val="modern"/>
    <w:pitch w:val="fixed"/>
  </w:font>
  <w:font w:name="Tahoma">
    <w:altName w:val="Geneva"/>
    <w:charset w:val="00"/>
    <w:family w:val="auto"/>
    <w:pitch w:val="default"/>
  </w:font>
  <w:font w:name="times new roman">
    <w:altName w:val="times"/>
    <w:charset w:val="00"/>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75"/>
        </w:tabs>
        <w:ind w:left="375"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1"/>
      <w:numFmt w:val="decimal"/>
      <w:lvlText w:val="%1."/>
      <w:lvlJc w:val="left"/>
      <w:pPr>
        <w:tabs>
          <w:tab w:val="num" w:pos="375"/>
        </w:tabs>
        <w:ind w:left="375"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
    <w:lvl w:ilvl="0">
      <w:start w:val="1"/>
      <w:numFmt w:val="bullet"/>
      <w:lvlText w:val=""/>
      <w:lvlJc w:val="left"/>
      <w:pPr>
        <w:tabs>
          <w:tab w:val="num" w:pos="375"/>
        </w:tabs>
        <w:ind w:left="375"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375"/>
        </w:tabs>
        <w:ind w:left="375"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decimal"/>
      <w:lvlText w:val="%1."/>
      <w:lvlJc w:val="left"/>
      <w:pPr>
        <w:tabs>
          <w:tab w:val="num" w:pos="375"/>
        </w:tabs>
        <w:ind w:left="375"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
    <w:lvl w:ilvl="0">
      <w:start w:val="1"/>
      <w:numFmt w:val="decimal"/>
      <w:lvlText w:val="%1."/>
      <w:lvlJc w:val="left"/>
      <w:pPr>
        <w:tabs>
          <w:tab w:val="num" w:pos="375"/>
        </w:tabs>
        <w:ind w:left="375"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
    <w:lvl w:ilvl="0">
      <w:start w:val="1"/>
      <w:numFmt w:val="decimal"/>
      <w:lvlText w:val="%1."/>
      <w:lvlJc w:val="left"/>
      <w:pPr>
        <w:tabs>
          <w:tab w:val="num" w:pos="375"/>
        </w:tabs>
        <w:ind w:left="375"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
    <w:lvl w:ilvl="0">
      <w:start w:val="1"/>
      <w:numFmt w:val="decimal"/>
      <w:lvlText w:val="%1."/>
      <w:lvlJc w:val="left"/>
      <w:pPr>
        <w:tabs>
          <w:tab w:val="num" w:pos="375"/>
        </w:tabs>
        <w:ind w:left="375"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
    <w:lvl w:ilvl="0">
      <w:start w:val="1"/>
      <w:numFmt w:val="decimal"/>
      <w:lvlText w:val="%1."/>
      <w:lvlJc w:val="left"/>
      <w:pPr>
        <w:tabs>
          <w:tab w:val="num" w:pos="375"/>
        </w:tabs>
        <w:ind w:left="375"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
    <w:lvl w:ilvl="0">
      <w:start w:val="1"/>
      <w:numFmt w:val="decimal"/>
      <w:lvlText w:val="%1."/>
      <w:lvlJc w:val="left"/>
      <w:pPr>
        <w:tabs>
          <w:tab w:val="num" w:pos="375"/>
        </w:tabs>
        <w:ind w:left="375"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
    <w:lvl w:ilvl="0">
      <w:start w:val="1"/>
      <w:numFmt w:val="decimal"/>
      <w:lvlText w:val="%1."/>
      <w:lvlJc w:val="left"/>
      <w:pPr>
        <w:tabs>
          <w:tab w:val="num" w:pos="375"/>
        </w:tabs>
        <w:ind w:left="375"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2">
    <w:lvl w:ilvl="0">
      <w:start w:val="1"/>
      <w:numFmt w:val="decimal"/>
      <w:lvlText w:val="%1."/>
      <w:lvlJc w:val="left"/>
      <w:pPr>
        <w:tabs>
          <w:tab w:val="num" w:pos="375"/>
        </w:tabs>
        <w:ind w:left="375"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3">
    <w:lvl w:ilvl="0">
      <w:start w:val="1"/>
      <w:numFmt w:val="none"/>
      <w:suff w:val="nothing"/>
      <w:lvlText w:val=""/>
      <w:lvlJc w:val="left"/>
      <w:pPr>
        <w:ind w:left="0" w:hanging="0"/>
      </w:pPr>
    </w:lvl>
    <w:lvl w:ilvl="1">
      <w:start w:val="1"/>
      <w:pStyle w:val="2"/>
      <w:numFmt w:val="none"/>
      <w:suff w:val="nothing"/>
      <w:lvlText w:val=""/>
      <w:lvlJc w:val="left"/>
      <w:pPr>
        <w:ind w:left="0" w:hanging="0"/>
      </w:pPr>
    </w:lvl>
    <w:lvl w:ilvl="2">
      <w:start w:val="1"/>
      <w:numFmt w:val="none"/>
      <w:suff w:val="nothing"/>
      <w:lvlText w:val=""/>
      <w:lvlJc w:val="left"/>
      <w:pPr>
        <w:ind w:left="0" w:hanging="0"/>
      </w:pPr>
    </w:lvl>
    <w:lvl w:ilvl="3">
      <w:start w:val="1"/>
      <w:pStyle w:val="4"/>
      <w:numFmt w:val="none"/>
      <w:suff w:val="nothing"/>
      <w:lvlText w:val=""/>
      <w:lvlJc w:val="left"/>
      <w:pPr>
        <w:ind w:left="0" w:hanging="0"/>
      </w:pPr>
    </w:lvl>
    <w:lvl w:ilvl="4">
      <w:start w:val="1"/>
      <w:numFmt w:val="none"/>
      <w:suff w:val="nothing"/>
      <w:lvlText w:val=""/>
      <w:lvlJc w:val="left"/>
      <w:pPr>
        <w:ind w:left="0" w:hanging="0"/>
      </w:pPr>
    </w:lvl>
    <w:lvl w:ilvl="5">
      <w:start w:val="1"/>
      <w:pStyle w:val="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3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ru-RU" w:eastAsia="zh-CN" w:bidi="hi-IN"/>
    </w:rPr>
  </w:style>
  <w:style w:type="paragraph" w:styleId="2">
    <w:name w:val="Heading 2"/>
    <w:basedOn w:val="Style16"/>
    <w:next w:val="Style17"/>
    <w:qFormat/>
    <w:pPr>
      <w:spacing w:before="200" w:after="120"/>
      <w:outlineLvl w:val="1"/>
    </w:pPr>
    <w:rPr>
      <w:rFonts w:ascii="Liberation Serif" w:hAnsi="Liberation Serif" w:eastAsia="NSimSun" w:cs="Arial"/>
      <w:b/>
      <w:bCs/>
      <w:sz w:val="36"/>
      <w:szCs w:val="36"/>
    </w:rPr>
  </w:style>
  <w:style w:type="paragraph" w:styleId="4">
    <w:name w:val="Heading 4"/>
    <w:basedOn w:val="Style16"/>
    <w:next w:val="Style17"/>
    <w:qFormat/>
    <w:pPr>
      <w:spacing w:before="120" w:after="120"/>
      <w:outlineLvl w:val="3"/>
    </w:pPr>
    <w:rPr>
      <w:rFonts w:ascii="Liberation Serif" w:hAnsi="Liberation Serif" w:eastAsia="NSimSun" w:cs="Arial"/>
      <w:b/>
      <w:bCs/>
      <w:sz w:val="24"/>
      <w:szCs w:val="24"/>
    </w:rPr>
  </w:style>
  <w:style w:type="paragraph" w:styleId="6">
    <w:name w:val="Heading 6"/>
    <w:basedOn w:val="Style16"/>
    <w:next w:val="Style17"/>
    <w:qFormat/>
    <w:pPr>
      <w:spacing w:before="60" w:after="60"/>
      <w:outlineLvl w:val="5"/>
    </w:pPr>
    <w:rPr>
      <w:rFonts w:ascii="Liberation Serif" w:hAnsi="Liberation Serif" w:eastAsia="NSimSun" w:cs="Arial"/>
      <w:b/>
      <w:bCs/>
      <w:sz w:val="14"/>
      <w:szCs w:val="14"/>
    </w:rPr>
  </w:style>
  <w:style w:type="character" w:styleId="Style11">
    <w:name w:val="Выделение жирным"/>
    <w:qFormat/>
    <w:rPr>
      <w:b/>
      <w:bCs/>
    </w:rPr>
  </w:style>
  <w:style w:type="character" w:styleId="Style12">
    <w:name w:val="Символ нумерации"/>
    <w:qFormat/>
    <w:rPr/>
  </w:style>
  <w:style w:type="character" w:styleId="Style13">
    <w:name w:val="Маркеры списка"/>
    <w:qFormat/>
    <w:rPr>
      <w:rFonts w:ascii="OpenSymbol" w:hAnsi="OpenSymbol" w:eastAsia="OpenSymbol" w:cs="OpenSymbol"/>
    </w:rPr>
  </w:style>
  <w:style w:type="character" w:styleId="Style14">
    <w:name w:val="Выделение"/>
    <w:qFormat/>
    <w:rPr>
      <w:i/>
      <w:iCs/>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Style21">
    <w:name w:val="Содержимое таблицы"/>
    <w:basedOn w:val="Normal"/>
    <w:qFormat/>
    <w:pPr>
      <w:suppressLineNumbers/>
    </w:pPr>
    <w:rPr/>
  </w:style>
  <w:style w:type="paragraph" w:styleId="Style22">
    <w:name w:val="Заголовок таблицы"/>
    <w:basedOn w:val="Style21"/>
    <w:qFormat/>
    <w:pPr>
      <w:suppressLineNumbers/>
      <w:jc w:val="center"/>
    </w:pPr>
    <w:rPr>
      <w:b/>
      <w:bCs/>
    </w:rPr>
  </w:style>
  <w:style w:type="paragraph" w:styleId="Style23">
    <w:name w:val="Текст в заданном формате"/>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oingbusiness.org/about-us" TargetMode="External"/><Relationship Id="rId3" Type="http://schemas.openxmlformats.org/officeDocument/2006/relationships/hyperlink" Target="http://www.doingbusiness.org/data/exploretopics/registering-property" TargetMode="External"/><Relationship Id="rId4" Type="http://schemas.openxmlformats.org/officeDocument/2006/relationships/hyperlink" Target="http://www.notiss.ru/" TargetMode="External"/><Relationship Id="rId5" Type="http://schemas.openxmlformats.org/officeDocument/2006/relationships/hyperlink" Target="http://www.kaznpu.kz/ru/523/personal/" TargetMode="External"/><Relationship Id="rId6" Type="http://schemas.openxmlformats.org/officeDocument/2006/relationships/hyperlink" Target="http://www.c-z-s.ru/zarubezhnye-meropriyatiya-v-azii/" TargetMode="External"/><Relationship Id="rId7" Type="http://schemas.openxmlformats.org/officeDocument/2006/relationships/hyperlink" Target="https://de.wikipedia.org/wiki/Kanton_Z&#252;rich" TargetMode="External"/><Relationship Id="rId8" Type="http://schemas.openxmlformats.org/officeDocument/2006/relationships/hyperlink" Target="https://de.wikipedia.org/wiki/Kanton_Schaffhausen" TargetMode="External"/><Relationship Id="rId9" Type="http://schemas.openxmlformats.org/officeDocument/2006/relationships/hyperlink" Target="https://de.wikipedia.org/wiki/Kanton_Basel-Landschaft" TargetMode="External"/><Relationship Id="rId10" Type="http://schemas.openxmlformats.org/officeDocument/2006/relationships/hyperlink" Target="https://de.wikipedia.org/wiki/Kanton_Solothurn" TargetMode="External"/><Relationship Id="rId11" Type="http://schemas.openxmlformats.org/officeDocument/2006/relationships/hyperlink" Target="https://de.wikipedia.org/wiki/Kanton_Luzern" TargetMode="External"/><Relationship Id="rId12" Type="http://schemas.openxmlformats.org/officeDocument/2006/relationships/hyperlink" Target="https://de.wikipedia.org/wiki/Kanton_Nidwalden" TargetMode="External"/><Relationship Id="rId13" Type="http://schemas.openxmlformats.org/officeDocument/2006/relationships/hyperlink" Target="https://de.wikipedia.org/wiki/Kanton_Schwyz" TargetMode="External"/><Relationship Id="rId14" Type="http://schemas.openxmlformats.org/officeDocument/2006/relationships/hyperlink" Target="https://de.wikipedia.org/wiki/Kanton_St._Gallen" TargetMode="External"/><Relationship Id="rId15" Type="http://schemas.openxmlformats.org/officeDocument/2006/relationships/hyperlink" Target="https://de.wikipedia.org/wiki/Kanton_Thurgau" TargetMode="External"/><Relationship Id="rId16" Type="http://schemas.openxmlformats.org/officeDocument/2006/relationships/hyperlink" Target="https://de.wikipedia.org/wiki/Kanton_Appenzell_Ausserrhoden" TargetMode="External"/><Relationship Id="rId17" Type="http://schemas.openxmlformats.org/officeDocument/2006/relationships/hyperlink" Target="https://de.wikipedia.org/wiki/Kanton_Appenzell_Innerrhoden" TargetMode="External"/><Relationship Id="rId18" Type="http://schemas.openxmlformats.org/officeDocument/2006/relationships/hyperlink" Target="https://de.wikipedia.org/wiki/Kanton_Glarus" TargetMode="External"/><Relationship Id="rId19" Type="http://schemas.openxmlformats.org/officeDocument/2006/relationships/hyperlink" Target="https://de.wikipedia.org/wiki/Kanton_Graub&#252;nden" TargetMode="External"/><Relationship Id="rId20" Type="http://schemas.openxmlformats.org/officeDocument/2006/relationships/hyperlink" Target="http://www.fondazionenotariato.it/home.asp" TargetMode="External"/><Relationship Id="rId21" Type="http://schemas.openxmlformats.org/officeDocument/2006/relationships/hyperlink" Target="http://www.fondazionenotariato.it/home.asp" TargetMode="External"/><Relationship Id="rId22" Type="http://schemas.openxmlformats.org/officeDocument/2006/relationships/hyperlink" Target="http://www.cienotariado.org/" TargetMode="External"/><Relationship Id="rId23" Type="http://schemas.openxmlformats.org/officeDocument/2006/relationships/hyperlink" Target="https://en.wikipedia.org/wiki/New_Zealand" TargetMode="External"/><Relationship Id="rId24" Type="http://schemas.openxmlformats.org/officeDocument/2006/relationships/hyperlink" Target="https://en.wikipedia.org/wiki/Master_of_the_Faculties" TargetMode="External"/><Relationship Id="rId25" Type="http://schemas.openxmlformats.org/officeDocument/2006/relationships/hyperlink" Target="http://www.austlii.edu.au/au/legis/nsw/consol_reg/pnar352/" TargetMode="External"/><Relationship Id="rId26" Type="http://schemas.openxmlformats.org/officeDocument/2006/relationships/hyperlink" Target="http://www.notarylocator.com.au/legislation.php" TargetMode="External"/><Relationship Id="rId27" Type="http://schemas.openxmlformats.org/officeDocument/2006/relationships/hyperlink" Target="http://www.societyofnotaries-qld.org/appointment.htm" TargetMode="External"/><Relationship Id="rId28" Type="http://schemas.openxmlformats.org/officeDocument/2006/relationships/hyperlink" Target="http://notaries-sa.org.au/notarial_services.php" TargetMode="External"/><Relationship Id="rId29" Type="http://schemas.openxmlformats.org/officeDocument/2006/relationships/hyperlink" Target="http://www.legislation.qld.gov.au/LEGISLTN/ACTS/2007/07AC024.pdf" TargetMode="External"/><Relationship Id="rId30" Type="http://schemas.openxmlformats.org/officeDocument/2006/relationships/hyperlink" Target="http://www.notarylocator.com.au/module_resources/news2_module/7/NEW_CHARGES_NOTARY_VIC1_(1).pdf)" TargetMode="External"/><Relationship Id="rId31" Type="http://schemas.openxmlformats.org/officeDocument/2006/relationships/hyperlink" Target="http://www.notarylocator.com.au/module_resources/news2_module/2/NSW_fees_sheet.pdf" TargetMode="External"/><Relationship Id="rId32" Type="http://schemas.openxmlformats.org/officeDocument/2006/relationships/hyperlink" Target="http://www.russianvienna.com/" TargetMode="External"/><Relationship Id="rId33" Type="http://schemas.openxmlformats.org/officeDocument/2006/relationships/hyperlink" Target="http://www.russianvienna.com/spravochnaya/konsultatsii" TargetMode="External"/><Relationship Id="rId34" Type="http://schemas.openxmlformats.org/officeDocument/2006/relationships/hyperlink" Target="https://www.notary.org/" TargetMode="External"/><Relationship Id="rId35" Type="http://schemas.openxmlformats.org/officeDocument/2006/relationships/hyperlink" Target="http://www.maistraatti.fi/en/Contact-Information/" TargetMode="External"/><Relationship Id="rId36" Type="http://schemas.openxmlformats.org/officeDocument/2006/relationships/hyperlink" Target="https://es.wikipedia.org/wiki/C&#243;digo_Org&#225;nico_de_Tribunales" TargetMode="External"/><Relationship Id="rId37" Type="http://schemas.openxmlformats.org/officeDocument/2006/relationships/hyperlink" Target="https://de.wikipedia.org/wiki/Schweizerisches_Zivilgesetzbuch" TargetMode="External"/><Relationship Id="rId38" Type="http://schemas.openxmlformats.org/officeDocument/2006/relationships/hyperlink" Target="https://de.wikipedia.org/wiki/Kanton_Genf" TargetMode="External"/><Relationship Id="rId39" Type="http://schemas.openxmlformats.org/officeDocument/2006/relationships/hyperlink" Target="https://de.wikipedia.org/wiki/Kanton_Waadt" TargetMode="External"/><Relationship Id="rId40" Type="http://schemas.openxmlformats.org/officeDocument/2006/relationships/hyperlink" Target="https://de.wikipedia.org/wiki/Kanton_Neuenburg" TargetMode="External"/><Relationship Id="rId41" Type="http://schemas.openxmlformats.org/officeDocument/2006/relationships/hyperlink" Target="https://de.wikipedia.org/wiki/Kanton_Freiburg" TargetMode="External"/><Relationship Id="rId42" Type="http://schemas.openxmlformats.org/officeDocument/2006/relationships/hyperlink" Target="https://de.wikipedia.org/wiki/Kanton_Wallis" TargetMode="External"/><Relationship Id="rId43" Type="http://schemas.openxmlformats.org/officeDocument/2006/relationships/hyperlink" Target="https://de.wikipedia.org/wiki/Kanton_Jura" TargetMode="External"/><Relationship Id="rId44" Type="http://schemas.openxmlformats.org/officeDocument/2006/relationships/hyperlink" Target="https://de.wikipedia.org/wiki/Kanton_Tessin" TargetMode="External"/><Relationship Id="rId45" Type="http://schemas.openxmlformats.org/officeDocument/2006/relationships/hyperlink" Target="https://de.wikipedia.org/wiki/Kanton_Basel-Stadt" TargetMode="External"/><Relationship Id="rId46" Type="http://schemas.openxmlformats.org/officeDocument/2006/relationships/hyperlink" Target="https://de.wikipedia.org/wiki/Kanton_Bern" TargetMode="External"/><Relationship Id="rId47" Type="http://schemas.openxmlformats.org/officeDocument/2006/relationships/hyperlink" Target="https://de.wikipedia.org/wiki/Kanton_Aargau" TargetMode="External"/><Relationship Id="rId48" Type="http://schemas.openxmlformats.org/officeDocument/2006/relationships/hyperlink" Target="https://de.wikipedia.org/wiki/Kanton_Uri" TargetMode="External"/><Relationship Id="rId49" Type="http://schemas.openxmlformats.org/officeDocument/2006/relationships/hyperlink" Target="https://de.wikipedia.org/wiki/Kanton_Z&#252;rich" TargetMode="External"/><Relationship Id="rId50" Type="http://schemas.openxmlformats.org/officeDocument/2006/relationships/hyperlink" Target="https://de.wikipedia.org/wiki/Kanton_Schaffhausen" TargetMode="External"/><Relationship Id="rId51" Type="http://schemas.openxmlformats.org/officeDocument/2006/relationships/hyperlink" Target="https://de.wikipedia.org/wiki/Kanton_Basel-Landschaft" TargetMode="External"/><Relationship Id="rId52" Type="http://schemas.openxmlformats.org/officeDocument/2006/relationships/hyperlink" Target="https://de.wikipedia.org/wiki/Kanton_Solothurn" TargetMode="External"/><Relationship Id="rId53" Type="http://schemas.openxmlformats.org/officeDocument/2006/relationships/hyperlink" Target="https://de.wikipedia.org/wiki/Kanton_Luzern" TargetMode="External"/><Relationship Id="rId54" Type="http://schemas.openxmlformats.org/officeDocument/2006/relationships/hyperlink" Target="https://de.wikipedia.org/wiki/Kanton_Nidwalden" TargetMode="External"/><Relationship Id="rId55" Type="http://schemas.openxmlformats.org/officeDocument/2006/relationships/hyperlink" Target="https://de.wikipedia.org/wiki/Kanton_Schwyz" TargetMode="External"/><Relationship Id="rId56" Type="http://schemas.openxmlformats.org/officeDocument/2006/relationships/hyperlink" Target="https://de.wikipedia.org/wiki/Kanton_St._Gallen" TargetMode="External"/><Relationship Id="rId57" Type="http://schemas.openxmlformats.org/officeDocument/2006/relationships/hyperlink" Target="https://de.wikipedia.org/wiki/Kanton_Thurgau" TargetMode="External"/><Relationship Id="rId58" Type="http://schemas.openxmlformats.org/officeDocument/2006/relationships/hyperlink" Target="https://de.wikipedia.org/wiki/Kanton_Appenzell_Ausserrhoden" TargetMode="External"/><Relationship Id="rId59" Type="http://schemas.openxmlformats.org/officeDocument/2006/relationships/hyperlink" Target="https://de.wikipedia.org/wiki/Kanton_Appenzell_Innerrhoden" TargetMode="External"/><Relationship Id="rId60" Type="http://schemas.openxmlformats.org/officeDocument/2006/relationships/hyperlink" Target="https://de.wikipedia.org/wiki/Kanton_Glarus" TargetMode="External"/><Relationship Id="rId61" Type="http://schemas.openxmlformats.org/officeDocument/2006/relationships/hyperlink" Target="https://de.wikipedia.org/wiki/Kanton_Graub&#252;nden" TargetMode="External"/><Relationship Id="rId62" Type="http://schemas.openxmlformats.org/officeDocument/2006/relationships/hyperlink" Target="http://swiss-andermatt.com/real-estate.html" TargetMode="External"/><Relationship Id="rId63" Type="http://schemas.openxmlformats.org/officeDocument/2006/relationships/hyperlink" Target="https://ru.wikipedia.org/wiki/&#1054;&#1089;&#1090;&#1088;&#1086;&#1074;&#1085;&#1099;&#1077;_&#1090;&#1077;&#1088;&#1088;&#1080;&#1090;&#1086;&#1088;&#1080;&#1080;_&#1058;&#1086;&#1082;&#1080;&#1086;" TargetMode="External"/><Relationship Id="rId64" Type="http://schemas.openxmlformats.org/officeDocument/2006/relationships/numbering" Target="numbering.xml"/><Relationship Id="rId65" Type="http://schemas.openxmlformats.org/officeDocument/2006/relationships/fontTable" Target="fontTable.xml"/><Relationship Id="rId6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LibreOffice/6.2.5.2$Windows_X86_64 LibreOffice_project/1ec314fa52f458adc18c4f025c545a4e8b22c159</Application>
  <Pages>117</Pages>
  <Words>44514</Words>
  <Characters>322015</Characters>
  <CharactersWithSpaces>364012</CharactersWithSpaces>
  <Paragraphs>2650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2019-08-16T15:54:05Z</dcterms:created>
  <dc:creator/>
  <dc:description/>
  <dc:language>ru-RU</dc:language>
  <cp:lastModifiedBy/>
  <dcterms:modified xsi:type="dcterms:W3CDTF">2019-08-16T15:55:50Z</dcterms:modified>
  <cp:revision>1</cp:revision>
  <dc:subject/>
  <dc:title/>
</cp:coreProperties>
</file>